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35" w:rsidRDefault="004A7735">
      <w:pPr>
        <w:widowControl w:val="0"/>
        <w:autoSpaceDE w:val="0"/>
        <w:autoSpaceDN w:val="0"/>
        <w:adjustRightInd w:val="0"/>
        <w:spacing w:after="0" w:line="240" w:lineRule="auto"/>
        <w:jc w:val="center"/>
        <w:outlineLvl w:val="0"/>
        <w:rPr>
          <w:rFonts w:ascii="Calibri" w:hAnsi="Calibri" w:cs="Calibri"/>
        </w:rPr>
      </w:pPr>
    </w:p>
    <w:p w:rsidR="004A7735" w:rsidRDefault="004A773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РОССИЙСКАЯ ФЕДЕРАЦИЯ</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КАЛИНИНГРАДСКОЙ ОБЛАСТИ</w:t>
      </w:r>
    </w:p>
    <w:p w:rsidR="004A7735" w:rsidRDefault="004A7735">
      <w:pPr>
        <w:widowControl w:val="0"/>
        <w:autoSpaceDE w:val="0"/>
        <w:autoSpaceDN w:val="0"/>
        <w:adjustRightInd w:val="0"/>
        <w:spacing w:after="0" w:line="240" w:lineRule="auto"/>
        <w:jc w:val="center"/>
        <w:rPr>
          <w:rFonts w:ascii="Calibri" w:hAnsi="Calibri" w:cs="Calibri"/>
          <w:b/>
          <w:bCs/>
        </w:rPr>
      </w:pP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апреля 2012 г. N 278</w:t>
      </w:r>
    </w:p>
    <w:p w:rsidR="004A7735" w:rsidRDefault="004A7735">
      <w:pPr>
        <w:widowControl w:val="0"/>
        <w:autoSpaceDE w:val="0"/>
        <w:autoSpaceDN w:val="0"/>
        <w:adjustRightInd w:val="0"/>
        <w:spacing w:after="0" w:line="240" w:lineRule="auto"/>
        <w:jc w:val="center"/>
        <w:rPr>
          <w:rFonts w:ascii="Calibri" w:hAnsi="Calibri" w:cs="Calibri"/>
          <w:b/>
          <w:bCs/>
        </w:rPr>
      </w:pP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целевой Программе Калининградской области</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сети фельдшерско-акушерских пунктов,</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врачебных амбулаторий и общих врачебных практик</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Калининградской области на 2012-2014 годы"</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качественной, доступной медицинской помощи, улучшения состояния здоровья населения Калининградской области, проживающего в сельской местности, Правительство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ПОСТАНОВЛЯЕТ:</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целевую </w:t>
      </w:r>
      <w:hyperlink w:anchor="Par35" w:history="1">
        <w:r>
          <w:rPr>
            <w:rFonts w:ascii="Calibri" w:hAnsi="Calibri" w:cs="Calibri"/>
            <w:color w:val="0000FF"/>
          </w:rPr>
          <w:t>Программу</w:t>
        </w:r>
      </w:hyperlink>
      <w:r>
        <w:rPr>
          <w:rFonts w:ascii="Calibri" w:hAnsi="Calibri" w:cs="Calibri"/>
        </w:rPr>
        <w:t xml:space="preserve"> Калининградской области "Развитие сети фельдшерско-акушерских пунктов, врачебных амбулаторий и общих врачебных практик в Калининградской области на 2012-2014 годы" согласно приложению.</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финансов Калининградской области (В.Я. Порембскому) внести соответствующие изменения в </w:t>
      </w:r>
      <w:hyperlink r:id="rId6" w:history="1">
        <w:r>
          <w:rPr>
            <w:rFonts w:ascii="Calibri" w:hAnsi="Calibri" w:cs="Calibri"/>
            <w:color w:val="0000FF"/>
          </w:rPr>
          <w:t>Закон</w:t>
        </w:r>
      </w:hyperlink>
      <w:r>
        <w:rPr>
          <w:rFonts w:ascii="Calibri" w:hAnsi="Calibri" w:cs="Calibri"/>
        </w:rPr>
        <w:t xml:space="preserve"> Калининградской области "Об областном бюджете на 2012 год и на плановый период 2013 и 2014 годов" в части перераспределения средств целевой Программы Калининградской области "Областная инвестиционная программа на 2009-2014 годы".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w:t>
      </w:r>
      <w:proofErr w:type="gramStart"/>
      <w:r>
        <w:rPr>
          <w:rFonts w:ascii="Calibri" w:hAnsi="Calibri" w:cs="Calibri"/>
        </w:rPr>
        <w:t>вступает в силу со дня подписания и подлежит</w:t>
      </w:r>
      <w:proofErr w:type="gramEnd"/>
      <w:r>
        <w:rPr>
          <w:rFonts w:ascii="Calibri" w:hAnsi="Calibri" w:cs="Calibri"/>
        </w:rPr>
        <w:t xml:space="preserve"> официальному опубликованию.</w:t>
      </w: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Калининградской области</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Е.М. Морозов</w:t>
      </w: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jc w:val="both"/>
        <w:rPr>
          <w:rFonts w:ascii="Calibri" w:hAnsi="Calibri" w:cs="Calibri"/>
        </w:rPr>
      </w:pPr>
    </w:p>
    <w:p w:rsidR="004A7735" w:rsidRDefault="004A773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Калининградской области</w:t>
      </w: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от 23 апреля 2012 г. N 278</w:t>
      </w: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b/>
          <w:bCs/>
        </w:rPr>
      </w:pPr>
      <w:bookmarkStart w:id="0" w:name="Par35"/>
      <w:bookmarkEnd w:id="0"/>
      <w:r>
        <w:rPr>
          <w:rFonts w:ascii="Calibri" w:hAnsi="Calibri" w:cs="Calibri"/>
          <w:b/>
          <w:bCs/>
        </w:rPr>
        <w:t>ЦЕЛЕВАЯ ПРОГРАММА</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Калининградской области "Развитие сети</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фельдшерско-акушерских пунктов, врачебных амбулаторий</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общих врачебных практик в Калининградской области</w:t>
      </w:r>
    </w:p>
    <w:p w:rsidR="004A7735" w:rsidRDefault="004A773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2012-2014 годы"</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 ОБЩИЕ ПОЛОЖЕНИЯ</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ПАСПОРТ ЦЕЛЕВОЙ ПРОГРАММЫ КАЛИНИНГРАДСКОЙ ОБЛАСТИ</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СЕТИ ФЕЛЬДШЕРСКО-АКУШЕРСКИХ ПУНКТОВ, ВРАЧЕБНЫХ</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АМБУЛАТОРИЙ И ОБЩИХ ВРАЧЕБНЫХ ПРАКТИК</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В КАЛИНИНГРАДСКОЙ ОБЛАСТИ НА 2012-2014 ГОДЫ"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целевая Программа Калининградской области "Развитие сети фельдшерско-акушерских пунктов, врачебных амбулаторий и общих врачебных практик в Калининградской области на 2012-2014 годы" (далее - Программа).</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разработки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статья 41</w:t>
        </w:r>
      </w:hyperlink>
      <w:r>
        <w:rPr>
          <w:rFonts w:ascii="Calibri" w:hAnsi="Calibri" w:cs="Calibri"/>
        </w:rPr>
        <w:t xml:space="preserve"> Конституции Российской Федерации;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9" w:history="1">
        <w:r>
          <w:rPr>
            <w:rFonts w:ascii="Calibri" w:hAnsi="Calibri" w:cs="Calibri"/>
            <w:color w:val="0000FF"/>
          </w:rPr>
          <w:t>закон</w:t>
        </w:r>
      </w:hyperlink>
      <w:r>
        <w:rPr>
          <w:rFonts w:ascii="Calibri" w:hAnsi="Calibri" w:cs="Calibri"/>
        </w:rPr>
        <w:t xml:space="preserve"> Российской Федерации от 21 ноября 2011 года N 323-ФЗ "Об основах охраны здоровья граждан в Российской Федерации";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Послания Президента Российской Федерации Федеральному Собранию Российской Федерации </w:t>
      </w:r>
      <w:hyperlink r:id="rId10" w:history="1">
        <w:r>
          <w:rPr>
            <w:rFonts w:ascii="Calibri" w:hAnsi="Calibri" w:cs="Calibri"/>
            <w:color w:val="0000FF"/>
          </w:rPr>
          <w:t>от 26 апреля 2007 года</w:t>
        </w:r>
      </w:hyperlink>
      <w:r>
        <w:rPr>
          <w:rFonts w:ascii="Calibri" w:hAnsi="Calibri" w:cs="Calibri"/>
        </w:rPr>
        <w:t xml:space="preserve">, </w:t>
      </w:r>
      <w:hyperlink r:id="rId11" w:history="1">
        <w:r>
          <w:rPr>
            <w:rFonts w:ascii="Calibri" w:hAnsi="Calibri" w:cs="Calibri"/>
            <w:color w:val="0000FF"/>
          </w:rPr>
          <w:t>от 5 ноября 2008 года</w:t>
        </w:r>
      </w:hyperlink>
      <w:r>
        <w:rPr>
          <w:rFonts w:ascii="Calibri" w:hAnsi="Calibri" w:cs="Calibri"/>
        </w:rPr>
        <w:t xml:space="preserve">, </w:t>
      </w:r>
      <w:hyperlink r:id="rId12" w:history="1">
        <w:r>
          <w:rPr>
            <w:rFonts w:ascii="Calibri" w:hAnsi="Calibri" w:cs="Calibri"/>
            <w:color w:val="0000FF"/>
          </w:rPr>
          <w:t>от 30 ноября 2010 года</w:t>
        </w:r>
      </w:hyperlink>
      <w:r>
        <w:rPr>
          <w:rFonts w:ascii="Calibri" w:hAnsi="Calibri" w:cs="Calibri"/>
        </w:rPr>
        <w:t xml:space="preserve">, </w:t>
      </w:r>
      <w:hyperlink r:id="rId13" w:history="1">
        <w:r>
          <w:rPr>
            <w:rFonts w:ascii="Calibri" w:hAnsi="Calibri" w:cs="Calibri"/>
            <w:color w:val="0000FF"/>
          </w:rPr>
          <w:t>от 22 декабря 2011 года</w:t>
        </w:r>
      </w:hyperlink>
      <w:r>
        <w:rPr>
          <w:rFonts w:ascii="Calibri" w:hAnsi="Calibri" w:cs="Calibri"/>
        </w:rPr>
        <w:t>;</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Концепция развития здравоохранения и медицинской науки в Российской Федерации, одобренная Постановлением Правительства Российской Федерации от 5 ноября 1997 года N 1387 "О мерах по стабилизации и развитию здравоохранения и медицинской науки в Российской Федерации";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поручение Губернатора Калининградской области от 22 декабря 2010 года N 334/</w:t>
      </w:r>
      <w:proofErr w:type="gramStart"/>
      <w:r>
        <w:rPr>
          <w:rFonts w:ascii="Calibri" w:hAnsi="Calibri" w:cs="Calibri"/>
        </w:rPr>
        <w:t>пр</w:t>
      </w:r>
      <w:proofErr w:type="gramEnd"/>
      <w:r>
        <w:rPr>
          <w:rFonts w:ascii="Calibri" w:hAnsi="Calibri" w:cs="Calibri"/>
        </w:rPr>
        <w:t xml:space="preserve"> о разработке трехлетней комплексной программы по модернизации фельдшерско-акушерских пунктов и офисов врачей общей практики в населенных пунктах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заказчик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здравоохранения Калининградской области.</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4"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Субъект </w:t>
      </w:r>
      <w:proofErr w:type="gramStart"/>
      <w:r>
        <w:rPr>
          <w:rFonts w:ascii="Calibri" w:hAnsi="Calibri" w:cs="Calibri"/>
        </w:rPr>
        <w:t>бюджетного</w:t>
      </w:r>
      <w:proofErr w:type="gramEnd"/>
      <w:r>
        <w:rPr>
          <w:rFonts w:ascii="Calibri" w:hAnsi="Calibri" w:cs="Calibri"/>
        </w:rPr>
        <w:t xml:space="preserve"> планирования Программы, ответственный за исполнение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здравоохранения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Разработчик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здравоохранения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Исполнители основных мероприятий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Министерство здравоохранения Калининградской области;</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бюджетные учреждения здравоохранения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участники размещения заказа, признанные победителями торгов либо единственными участниками торгов.</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5"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Стратегическая цель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здравоохранения сельской местности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Тактические задачи Программы, решение которых направлено на достижение заявленной цели: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улучшение состояния здоровья населения Калининградской области, проживающего в сельской местности, на основе профилактики заболеваний;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снижение преждевременной смертности населения в сельской местности Калининградской области за счет раннего выявления и качественного лечения социально значимых заболеваний, а также за счет улучшения доступности медицинской помощи;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сохранение и улучшение репродуктивного здоровья населения в сельской местности, снижение материнской и младенческой смертности, сохранение, восстановление и укрепление здоровья детей, проживающих в сельской местности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Сроки и этапы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осуществляется в три этапа в период с 2012 по 2014 год:</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2012 год - I этап;</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2013 год - II этап;</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2014 год - III этап.</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Объемы и источники финансирования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 финансирования Программы - областной бюджет.</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на 2012-2014 годы - 206742,7 тыс. рублей, в том числе по годам: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- 2012 год - 35670,4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- 2013 год - 58424,6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- 2014 год - 112647,7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содержание мероприятий и объемы финансирования Программы могут </w:t>
      </w:r>
      <w:proofErr w:type="gramStart"/>
      <w:r>
        <w:rPr>
          <w:rFonts w:ascii="Calibri" w:hAnsi="Calibri" w:cs="Calibri"/>
        </w:rPr>
        <w:t>уточняться и корректироваться</w:t>
      </w:r>
      <w:proofErr w:type="gramEnd"/>
      <w:r>
        <w:rPr>
          <w:rFonts w:ascii="Calibri" w:hAnsi="Calibri" w:cs="Calibri"/>
        </w:rPr>
        <w:t xml:space="preserve"> при подготовке проекта закона Калининградской области об областном бюджете на очередной финансовый год и плановый двухлетний период.</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16"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Непосредственные результаты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улучшение доступности медицинской помощи для населения сельской местности за счет монтажа современных модулей 33 фельдшерско-акушерских пунктов и 9 офисов врачей общей практики;</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улучшение качества медицинской помощи населению сельской местности за счет приобретения необходимого современного оборудования и оргтехники с выходом в информационно-телекоммуникационную сеть "Интернет", а также за счет приобретения 39 транспортных средств.</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17"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Ожидаемые конечные результаты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улучшение состояния здоровья населения Калининградской области, проживающего в сельской местности, на основе профилактики заболеваний;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снижение преждевременной смертности населения в сельской местности за счет раннего выявления и качественного лечения заболеваний;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сохранение и улучшение репродуктивного здоровья населения сельской местности, снижение материнской и младенческой смертности, сохранение, восстановление и укрепление здоровья детей Калининградской области. Снижение показателя младенческой смертности среди сельского населения с 4,2 на 1000 родившихся детей в 2011 году до 4,0 на 1000 родившихся детей в 2014 году.</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Система организации </w:t>
      </w:r>
      <w:proofErr w:type="gramStart"/>
      <w:r>
        <w:rPr>
          <w:rFonts w:ascii="Calibri" w:hAnsi="Calibri" w:cs="Calibri"/>
        </w:rPr>
        <w:t>контроля за</w:t>
      </w:r>
      <w:proofErr w:type="gramEnd"/>
      <w:r>
        <w:rPr>
          <w:rFonts w:ascii="Calibri" w:hAnsi="Calibri" w:cs="Calibri"/>
        </w:rPr>
        <w:t xml:space="preserve"> исполнением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исполнением Программы осуществляется в </w:t>
      </w:r>
      <w:proofErr w:type="gramStart"/>
      <w:r>
        <w:rPr>
          <w:rFonts w:ascii="Calibri" w:hAnsi="Calibri" w:cs="Calibri"/>
        </w:rPr>
        <w:t>соответствии</w:t>
      </w:r>
      <w:proofErr w:type="gramEnd"/>
      <w:r>
        <w:rPr>
          <w:rFonts w:ascii="Calibri" w:hAnsi="Calibri" w:cs="Calibri"/>
        </w:rPr>
        <w:t xml:space="preserve"> с действующим законодательством.</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18"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ОСНОВНЫЕ ПОКАЗАТЕЛИ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Оценка эффективности реализации Программы проводится путем анализа следующих целевых индикаторов и показателей: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смертность трудоспособного населения в сельской местности (на 100 тысяч человек населения);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удовлетворенность сельского населения медицинской помощью (по данным анкетирования, в %);</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ожидаемая продолжительность жизни при рождении;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смертность населения в сельской местности (на 1000 человек населения);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младенческая смертность, которая является индикатором качества здоровья населения и качества оказания медицинской помощи.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Целевые индикаторы и показатели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680"/>
        <w:gridCol w:w="1080"/>
        <w:gridCol w:w="1080"/>
        <w:gridCol w:w="1080"/>
        <w:gridCol w:w="1080"/>
      </w:tblGrid>
      <w:tr w:rsidR="004A7735">
        <w:tblPrEx>
          <w:tblCellMar>
            <w:top w:w="0" w:type="dxa"/>
            <w:bottom w:w="0" w:type="dxa"/>
          </w:tblCellMar>
        </w:tblPrEx>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6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Показатель (ед. измерения)     </w:t>
            </w:r>
          </w:p>
        </w:tc>
        <w:tc>
          <w:tcPr>
            <w:tcW w:w="432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Годы реализации Программы   </w:t>
            </w:r>
          </w:p>
        </w:tc>
      </w:tr>
      <w:tr w:rsidR="004A7735">
        <w:tblPrEx>
          <w:tblCellMar>
            <w:top w:w="0" w:type="dxa"/>
            <w:bottom w:w="0" w:type="dxa"/>
          </w:tblCellMar>
        </w:tblPrEx>
        <w:trPr>
          <w:trHeight w:val="400"/>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46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2011  </w:t>
            </w:r>
            <w:r>
              <w:rPr>
                <w:rFonts w:ascii="Courier New" w:hAnsi="Courier New" w:cs="Courier New"/>
                <w:sz w:val="20"/>
                <w:szCs w:val="20"/>
              </w:rPr>
              <w:br/>
              <w:t>(конт.)</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r>
      <w:tr w:rsidR="004A7735">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Стратегическая цель Программы: развитие и совершенствование       </w:t>
            </w:r>
            <w:r>
              <w:rPr>
                <w:rFonts w:ascii="Courier New" w:hAnsi="Courier New" w:cs="Courier New"/>
                <w:sz w:val="20"/>
                <w:szCs w:val="20"/>
              </w:rPr>
              <w:br/>
              <w:t xml:space="preserve">        здравоохранения сельской местности Калининградской области       </w:t>
            </w:r>
          </w:p>
        </w:tc>
      </w:tr>
      <w:tr w:rsidR="004A7735">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Смертность трудоспособного населения</w:t>
            </w:r>
            <w:r>
              <w:rPr>
                <w:rFonts w:ascii="Courier New" w:hAnsi="Courier New" w:cs="Courier New"/>
                <w:sz w:val="20"/>
                <w:szCs w:val="20"/>
              </w:rPr>
              <w:br/>
              <w:t xml:space="preserve"> в сельской местности (на 100 тысяч  </w:t>
            </w:r>
            <w:r>
              <w:rPr>
                <w:rFonts w:ascii="Courier New" w:hAnsi="Courier New" w:cs="Courier New"/>
                <w:sz w:val="20"/>
                <w:szCs w:val="20"/>
              </w:rPr>
              <w:br/>
              <w:t xml:space="preserve"> человек населения)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691,4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688,0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687,0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686,0 </w:t>
            </w:r>
          </w:p>
        </w:tc>
      </w:tr>
      <w:tr w:rsidR="004A7735">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Удовлетворенность сельского         </w:t>
            </w:r>
            <w:r>
              <w:rPr>
                <w:rFonts w:ascii="Courier New" w:hAnsi="Courier New" w:cs="Courier New"/>
                <w:sz w:val="20"/>
                <w:szCs w:val="20"/>
              </w:rPr>
              <w:br/>
              <w:t xml:space="preserve"> населения медицинской помощью       </w:t>
            </w:r>
            <w:r>
              <w:rPr>
                <w:rFonts w:ascii="Courier New" w:hAnsi="Courier New" w:cs="Courier New"/>
                <w:sz w:val="20"/>
                <w:szCs w:val="20"/>
              </w:rPr>
              <w:br/>
              <w:t xml:space="preserve"> (по данным анкетирования, в %)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22,6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25,0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27,0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30,0  </w:t>
            </w:r>
          </w:p>
        </w:tc>
      </w:tr>
      <w:tr w:rsidR="004A7735">
        <w:tblPrEx>
          <w:tblCellMar>
            <w:top w:w="0" w:type="dxa"/>
            <w:bottom w:w="0" w:type="dxa"/>
          </w:tblCellMar>
        </w:tblPrEx>
        <w:trPr>
          <w:trHeight w:val="600"/>
          <w:tblCellSpacing w:w="5" w:type="nil"/>
        </w:trPr>
        <w:tc>
          <w:tcPr>
            <w:tcW w:w="9600" w:type="dxa"/>
            <w:gridSpan w:val="6"/>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Задача 1. Улучшение состояния здоровья населения            </w:t>
            </w:r>
            <w:r>
              <w:rPr>
                <w:rFonts w:ascii="Courier New" w:hAnsi="Courier New" w:cs="Courier New"/>
                <w:sz w:val="20"/>
                <w:szCs w:val="20"/>
              </w:rPr>
              <w:br/>
              <w:t xml:space="preserve">       Калининградской области, проживающего в сельской местности,       </w:t>
            </w:r>
            <w:r>
              <w:rPr>
                <w:rFonts w:ascii="Courier New" w:hAnsi="Courier New" w:cs="Courier New"/>
                <w:sz w:val="20"/>
                <w:szCs w:val="20"/>
              </w:rPr>
              <w:br/>
              <w:t xml:space="preserve">                    на основе профилактики заболеваний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Ожидаемая продолжительность жизни   </w:t>
            </w:r>
            <w:r>
              <w:rPr>
                <w:rFonts w:ascii="Courier New" w:hAnsi="Courier New" w:cs="Courier New"/>
                <w:sz w:val="20"/>
                <w:szCs w:val="20"/>
              </w:rPr>
              <w:br/>
              <w:t xml:space="preserve"> при рождении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65,1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65,3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65,5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65,7  </w:t>
            </w:r>
          </w:p>
        </w:tc>
      </w:tr>
      <w:tr w:rsidR="004A7735">
        <w:tblPrEx>
          <w:tblCellMar>
            <w:top w:w="0" w:type="dxa"/>
            <w:bottom w:w="0" w:type="dxa"/>
          </w:tblCellMar>
        </w:tblPrEx>
        <w:trPr>
          <w:trHeight w:val="800"/>
          <w:tblCellSpacing w:w="5" w:type="nil"/>
        </w:trPr>
        <w:tc>
          <w:tcPr>
            <w:tcW w:w="9600" w:type="dxa"/>
            <w:gridSpan w:val="6"/>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Задача 2. Снижение преждевременной смертности населения         </w:t>
            </w:r>
            <w:r>
              <w:rPr>
                <w:rFonts w:ascii="Courier New" w:hAnsi="Courier New" w:cs="Courier New"/>
                <w:sz w:val="20"/>
                <w:szCs w:val="20"/>
              </w:rPr>
              <w:br/>
              <w:t xml:space="preserve">       в сельской местности Калининградской области за счет раннего      </w:t>
            </w:r>
            <w:r>
              <w:rPr>
                <w:rFonts w:ascii="Courier New" w:hAnsi="Courier New" w:cs="Courier New"/>
                <w:sz w:val="20"/>
                <w:szCs w:val="20"/>
              </w:rPr>
              <w:br/>
              <w:t xml:space="preserve">    выявления и качественного лечения социально значимых заболеваний,    </w:t>
            </w:r>
            <w:r>
              <w:rPr>
                <w:rFonts w:ascii="Courier New" w:hAnsi="Courier New" w:cs="Courier New"/>
                <w:sz w:val="20"/>
                <w:szCs w:val="20"/>
              </w:rPr>
              <w:br/>
              <w:t xml:space="preserve">         а также за счет улучшения доступности медицинской помощи        </w:t>
            </w:r>
          </w:p>
        </w:tc>
      </w:tr>
      <w:tr w:rsidR="004A7735">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Общая смертность населения          </w:t>
            </w:r>
            <w:r>
              <w:rPr>
                <w:rFonts w:ascii="Courier New" w:hAnsi="Courier New" w:cs="Courier New"/>
                <w:sz w:val="20"/>
                <w:szCs w:val="20"/>
              </w:rPr>
              <w:br/>
              <w:t xml:space="preserve"> в сельской местности                </w:t>
            </w:r>
            <w:r>
              <w:rPr>
                <w:rFonts w:ascii="Courier New" w:hAnsi="Courier New" w:cs="Courier New"/>
                <w:sz w:val="20"/>
                <w:szCs w:val="20"/>
              </w:rPr>
              <w:br/>
              <w:t xml:space="preserve"> (на 1000 человек населения)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13,4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13,3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13,1  </w:t>
            </w:r>
          </w:p>
        </w:tc>
      </w:tr>
      <w:tr w:rsidR="004A7735">
        <w:tblPrEx>
          <w:tblCellMar>
            <w:top w:w="0" w:type="dxa"/>
            <w:bottom w:w="0" w:type="dxa"/>
          </w:tblCellMar>
        </w:tblPrEx>
        <w:trPr>
          <w:trHeight w:val="800"/>
          <w:tblCellSpacing w:w="5" w:type="nil"/>
        </w:trPr>
        <w:tc>
          <w:tcPr>
            <w:tcW w:w="9600" w:type="dxa"/>
            <w:gridSpan w:val="6"/>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Задача 3. Сохранение и улучшение репродуктивного здоровья населения   </w:t>
            </w:r>
            <w:r>
              <w:rPr>
                <w:rFonts w:ascii="Courier New" w:hAnsi="Courier New" w:cs="Courier New"/>
                <w:sz w:val="20"/>
                <w:szCs w:val="20"/>
              </w:rPr>
              <w:br/>
              <w:t xml:space="preserve">  в сельской местности, снижение материнской и младенческой смертности,  </w:t>
            </w:r>
            <w:r>
              <w:rPr>
                <w:rFonts w:ascii="Courier New" w:hAnsi="Courier New" w:cs="Courier New"/>
                <w:sz w:val="20"/>
                <w:szCs w:val="20"/>
              </w:rPr>
              <w:br/>
              <w:t xml:space="preserve">   сохранение, восстановление и укрепление здоровья детей, проживающих   </w:t>
            </w:r>
            <w:r>
              <w:rPr>
                <w:rFonts w:ascii="Courier New" w:hAnsi="Courier New" w:cs="Courier New"/>
                <w:sz w:val="20"/>
                <w:szCs w:val="20"/>
              </w:rPr>
              <w:br/>
              <w:t xml:space="preserve">               в сельской местности Калининградской области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w:t>
            </w:r>
          </w:p>
        </w:tc>
        <w:tc>
          <w:tcPr>
            <w:tcW w:w="46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Младенческая смертность в сельской  </w:t>
            </w:r>
            <w:r>
              <w:rPr>
                <w:rFonts w:ascii="Courier New" w:hAnsi="Courier New" w:cs="Courier New"/>
                <w:sz w:val="20"/>
                <w:szCs w:val="20"/>
              </w:rPr>
              <w:br/>
              <w:t xml:space="preserve"> местности (на 1000 </w:t>
            </w:r>
            <w:proofErr w:type="gramStart"/>
            <w:r>
              <w:rPr>
                <w:rFonts w:ascii="Courier New" w:hAnsi="Courier New" w:cs="Courier New"/>
                <w:sz w:val="20"/>
                <w:szCs w:val="20"/>
              </w:rPr>
              <w:t>родившихся</w:t>
            </w:r>
            <w:proofErr w:type="gramEnd"/>
            <w:r>
              <w:rPr>
                <w:rFonts w:ascii="Courier New" w:hAnsi="Courier New" w:cs="Courier New"/>
                <w:sz w:val="20"/>
                <w:szCs w:val="20"/>
              </w:rPr>
              <w:t xml:space="preserve">)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4,0  </w:t>
            </w: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 СОДЕРЖАНИЕ ПРОБЛЕМЫ И ОБОСНОВАНИЕ НЕОБХОДИМОСТИ</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ЕЕ РЕШЕНИЯ ПРОГРАММНЫМИ МЕТОДАМИ</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ХАРАКТЕРИСТИКА ПРОБЛЕМЫ, НА РЕШЕНИЕ КОТОРОЙ</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ПРОГРАММА</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Приоритетным направлением развития здравоохранения Калининградской области является развитие первичной медико-санитарной помощи и профилактической направленности охраны здоровья, дальнейшее укрепление сети и развитие общих врачебных практик, прежде всего в сельской местности, совершенствование помощи женщинам фертильного возраста, в том числе в период беременности, а также детям, особенно раннего возраста.</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населения Калининградской области на 1 января 2011 года составляет 941424 человека, в том числе: 729731 человек - городское население, 211693 человека - сельские жители. Численность детей в </w:t>
      </w:r>
      <w:proofErr w:type="gramStart"/>
      <w:r>
        <w:rPr>
          <w:rFonts w:ascii="Calibri" w:hAnsi="Calibri" w:cs="Calibri"/>
        </w:rPr>
        <w:t>возрасте</w:t>
      </w:r>
      <w:proofErr w:type="gramEnd"/>
      <w:r>
        <w:rPr>
          <w:rFonts w:ascii="Calibri" w:hAnsi="Calibri" w:cs="Calibri"/>
        </w:rPr>
        <w:t xml:space="preserve"> от 0 до 17 лет включительно - 160921 человек, женщин фертильного возраста - 245203 человека на 1 января 2010 года (данные за 2011 год не представлены, так как задержаны Росстатом из-за проведенной переписи населения).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последние несколько лет в Калининградской области наметилась положительная тенденция к улучшению демографической ситуации: незначительно увеличилась рождаемость (на 0,8%), снизился уровень общей смертности (на 2,7%) и смертности населения трудоспособного возраста (на 5,8%). Но в структуре возрастных групп населения вырос удельный вес лиц старше трудоспособного возраста. Уменьшилась по сравнению с данными за 2009 год численность сельского населения.</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Основные демографические показатели</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по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2</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1296"/>
        <w:gridCol w:w="1188"/>
        <w:gridCol w:w="972"/>
        <w:gridCol w:w="1188"/>
        <w:gridCol w:w="972"/>
        <w:gridCol w:w="1188"/>
        <w:gridCol w:w="1296"/>
      </w:tblGrid>
      <w:tr w:rsidR="004A7735">
        <w:tblPrEx>
          <w:tblCellMar>
            <w:top w:w="0" w:type="dxa"/>
            <w:bottom w:w="0" w:type="dxa"/>
          </w:tblCellMar>
        </w:tblPrEx>
        <w:trPr>
          <w:trHeight w:val="360"/>
          <w:tblCellSpacing w:w="5" w:type="nil"/>
        </w:trPr>
        <w:tc>
          <w:tcPr>
            <w:tcW w:w="756"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 xml:space="preserve"> </w:t>
            </w:r>
            <w:proofErr w:type="gramStart"/>
            <w:r>
              <w:rPr>
                <w:rFonts w:ascii="Courier New" w:hAnsi="Courier New" w:cs="Courier New"/>
                <w:sz w:val="18"/>
                <w:szCs w:val="18"/>
              </w:rPr>
              <w:t>п</w:t>
            </w:r>
            <w:proofErr w:type="gramEnd"/>
            <w:r>
              <w:rPr>
                <w:rFonts w:ascii="Courier New" w:hAnsi="Courier New" w:cs="Courier New"/>
                <w:sz w:val="18"/>
                <w:szCs w:val="18"/>
              </w:rPr>
              <w:t xml:space="preserve">/п </w:t>
            </w:r>
          </w:p>
        </w:tc>
        <w:tc>
          <w:tcPr>
            <w:tcW w:w="1296"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Период   </w:t>
            </w:r>
          </w:p>
        </w:tc>
        <w:tc>
          <w:tcPr>
            <w:tcW w:w="2160" w:type="dxa"/>
            <w:gridSpan w:val="2"/>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Рождаемость     </w:t>
            </w:r>
          </w:p>
        </w:tc>
        <w:tc>
          <w:tcPr>
            <w:tcW w:w="2160" w:type="dxa"/>
            <w:gridSpan w:val="2"/>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Смертность      </w:t>
            </w:r>
          </w:p>
        </w:tc>
        <w:tc>
          <w:tcPr>
            <w:tcW w:w="2484" w:type="dxa"/>
            <w:gridSpan w:val="2"/>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Естественная убыль </w:t>
            </w:r>
          </w:p>
        </w:tc>
      </w:tr>
      <w:tr w:rsidR="004A7735">
        <w:tblPrEx>
          <w:tblCellMar>
            <w:top w:w="0" w:type="dxa"/>
            <w:bottom w:w="0" w:type="dxa"/>
          </w:tblCellMar>
        </w:tblPrEx>
        <w:trPr>
          <w:tblCellSpacing w:w="5" w:type="nil"/>
        </w:trPr>
        <w:tc>
          <w:tcPr>
            <w:tcW w:w="756"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96"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область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РФ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область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РФ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область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РФ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3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4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5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6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7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8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2005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8,9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10,2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18,1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16,1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-8,9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-5,9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2006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9,3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10,4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16,5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15,2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-7,2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-4,8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3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2007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10,9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11,3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15,4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14,6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-4,5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-3,3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4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2008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11,3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12,1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15,3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14,6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-4,0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-2,5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5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2009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11,5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12,4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14,6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14,2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-3,1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-1,8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6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2010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11,4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14,2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14,2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-2,8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-1,7     </w:t>
            </w:r>
          </w:p>
        </w:tc>
      </w:tr>
      <w:tr w:rsidR="004A7735">
        <w:tblPrEx>
          <w:tblCellMar>
            <w:top w:w="0" w:type="dxa"/>
            <w:bottom w:w="0" w:type="dxa"/>
          </w:tblCellMar>
        </w:tblPrEx>
        <w:trPr>
          <w:tblCellSpacing w:w="5" w:type="nil"/>
        </w:trPr>
        <w:tc>
          <w:tcPr>
            <w:tcW w:w="75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7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2011 год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11,8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13,3    </w:t>
            </w:r>
          </w:p>
        </w:tc>
        <w:tc>
          <w:tcPr>
            <w:tcW w:w="972"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96"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8"/>
                <w:szCs w:val="18"/>
              </w:rPr>
            </w:pPr>
            <w:r>
              <w:rPr>
                <w:rFonts w:ascii="Courier New" w:hAnsi="Courier New" w:cs="Courier New"/>
                <w:sz w:val="18"/>
                <w:szCs w:val="18"/>
              </w:rPr>
              <w:t xml:space="preserve"> -        </w:t>
            </w: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Принятые за последние годы меры по улучшению организации здравоохранения способствовали снижению общей смертности населения от 18,1 в 2005 году до 13,3 на 1 тыс. человек населения в 2011 году и наряду с повышением рождаемости позволили снизить отрицательную тенденцию естественной убыли населения. В 2005 году естественная убыль населения составляла -8,9 человека на 1 тыс. населения. В 2011 году этот показатель составил -1,5.</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некоторых сельских районах Калининградской области смертность населения в 2011 году значительно превышает областной показатель (13,3 на 1 тысячу человек населения - общая смертность по Калининградской области и 13,4 на 1 тысячу человек - смертность среди сельского населения Калининградской области): в Гвардейском районе - 15,3, в Озерском районе - 17,9, в Черняховском муниципальном районе - 16,4.</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Структура причин общей смертности населения</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Калининградской области</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1440"/>
        <w:gridCol w:w="5280"/>
        <w:gridCol w:w="1800"/>
      </w:tblGrid>
      <w:tr w:rsidR="004A7735">
        <w:tblPrEx>
          <w:tblCellMar>
            <w:top w:w="0" w:type="dxa"/>
            <w:bottom w:w="0" w:type="dxa"/>
          </w:tblCellMar>
        </w:tblPrEx>
        <w:trPr>
          <w:trHeight w:val="400"/>
          <w:tblCellSpacing w:w="5" w:type="nil"/>
        </w:trPr>
        <w:tc>
          <w:tcPr>
            <w:tcW w:w="840" w:type="dxa"/>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1440" w:type="dxa"/>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Ранговое </w:t>
            </w:r>
            <w:r>
              <w:rPr>
                <w:rFonts w:ascii="Courier New" w:hAnsi="Courier New" w:cs="Courier New"/>
                <w:sz w:val="20"/>
                <w:szCs w:val="20"/>
              </w:rPr>
              <w:br/>
              <w:t xml:space="preserve"> место    </w:t>
            </w:r>
          </w:p>
        </w:tc>
        <w:tc>
          <w:tcPr>
            <w:tcW w:w="5280" w:type="dxa"/>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Причина общей смертности                 </w:t>
            </w:r>
          </w:p>
        </w:tc>
        <w:tc>
          <w:tcPr>
            <w:tcW w:w="1800" w:type="dxa"/>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 в </w:t>
            </w:r>
            <w:proofErr w:type="gramStart"/>
            <w:r>
              <w:rPr>
                <w:rFonts w:ascii="Courier New" w:hAnsi="Courier New" w:cs="Courier New"/>
                <w:sz w:val="20"/>
                <w:szCs w:val="20"/>
              </w:rPr>
              <w:t>процентах</w:t>
            </w:r>
            <w:proofErr w:type="gramEnd"/>
            <w:r>
              <w:rPr>
                <w:rFonts w:ascii="Courier New" w:hAnsi="Courier New" w:cs="Courier New"/>
                <w:sz w:val="20"/>
                <w:szCs w:val="20"/>
              </w:rPr>
              <w:t xml:space="preserve"> </w:t>
            </w:r>
          </w:p>
        </w:tc>
      </w:tr>
      <w:tr w:rsidR="004A7735">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5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r>
      <w:tr w:rsidR="004A7735">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I     </w:t>
            </w:r>
          </w:p>
        </w:tc>
        <w:tc>
          <w:tcPr>
            <w:tcW w:w="5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 болезни органов кровообращения         </w:t>
            </w:r>
          </w:p>
        </w:tc>
        <w:tc>
          <w:tcPr>
            <w:tcW w:w="18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51,7        </w:t>
            </w:r>
          </w:p>
        </w:tc>
      </w:tr>
      <w:tr w:rsidR="004A7735">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II    </w:t>
            </w:r>
          </w:p>
        </w:tc>
        <w:tc>
          <w:tcPr>
            <w:tcW w:w="5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 новообразования                        </w:t>
            </w:r>
          </w:p>
        </w:tc>
        <w:tc>
          <w:tcPr>
            <w:tcW w:w="18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14,0        </w:t>
            </w:r>
          </w:p>
        </w:tc>
      </w:tr>
      <w:tr w:rsidR="004A7735">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III    </w:t>
            </w:r>
          </w:p>
        </w:tc>
        <w:tc>
          <w:tcPr>
            <w:tcW w:w="5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 несчастные случаи, травмы и отравления </w:t>
            </w:r>
          </w:p>
        </w:tc>
        <w:tc>
          <w:tcPr>
            <w:tcW w:w="18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11,9        </w:t>
            </w: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Показатель младенческой смертности снизился от 7,6 на 1000 родившихся детей в 2007 году до 4,5 в 2011 году (показатель 2009 года - 7,1). При этом показатель младенческой смертности в сельской местности в 2011 году составил 4,2 на 1000 родившихся детей, среди городского населения - 4,8 на 1000 родившихся, по области - 4,5. В 2011 году особенно высоки показатели младенческой смертности в Краснознаменском муниципальном районе - 13,0 на 1000 родившихся детей, Багратионовском муниципальном районе - 7,4, Полесском муниципальном районе - 13,2, Правдинском районе - 13,3. В структуре причин младенческой смертности среди сельского населения ведущими являются врожденные пороки развития, которые обусловлены неблагополучным репродуктивным здоровьем женщин, проводимой не в полном объеме плановой реабилитацией после перенесенных ранее репродуктивных потерь, более поздней постановкой на диспансерный учет при беременности. Решение этих проблем является одной из первостепенных задач первичного звена здравоохранения, одним из направлений профилактической деятельности работников фельдшерско-акушерских пунктов, врачебных амбулаторий и врачей общей практики.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Первичную медико-санитарную помощь сельскому населению Калининградской области оказывают 36 государственных бюджетных учреждений здравоохранения (центральные районные больницы, врачебные амбулатории). Кроме того, в структуре государственных учреждений здравоохранения Калининградской области функционируют 203 фельдшерско-акушерских пункта. 21 фельдшерско-акушерский пункт обслуживает до 300 человек населения, 26 фельдшерско-акушерских пунктов - свыше 1200 человек. Радиус обслуживания 18 фельдшерско-</w:t>
      </w:r>
      <w:r>
        <w:rPr>
          <w:rFonts w:ascii="Calibri" w:hAnsi="Calibri" w:cs="Calibri"/>
        </w:rPr>
        <w:lastRenderedPageBreak/>
        <w:t>акушерских пунктов - свыше 12 км.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Фельдшерско-акушерские пункты осуществляют комплекс лечебно-профилактических и санитарно-противоэпидемических мероприятий. На фельдшерско-акушерских пунктах оказывается доврачебная первичная медико-санитарная помощь. Основной контингент - неработающее население, пенсионеры, инвалиды Великой Отечественной войны, детское население. Также осуществляется систематическое наблюдение за состоянием здоровья специалистов сельского хозяйства (механизаторов, животноводов и других), особенно лиц, работающих с ядохимикатами. Фельдшерско-акушерские пункты обслуживают 919 сельских населенных пунктов. Большинство фельдшерско-акушерских пунктов расположено в старых </w:t>
      </w:r>
      <w:proofErr w:type="gramStart"/>
      <w:r>
        <w:rPr>
          <w:rFonts w:ascii="Calibri" w:hAnsi="Calibri" w:cs="Calibri"/>
        </w:rPr>
        <w:t>зданиях</w:t>
      </w:r>
      <w:proofErr w:type="gramEnd"/>
      <w:r>
        <w:rPr>
          <w:rFonts w:ascii="Calibri" w:hAnsi="Calibri" w:cs="Calibri"/>
        </w:rPr>
        <w:t>, не соответствующих современным требованиям по набору помещений, обеспечению коммуникациями, оснащению оборудованием. Из 203 действующих на территории Калининградской области фельдшерско-акушерских пунктов не имеют водопровода 6, канализации - 28, центрального отопления - 164 (в основном отопление автономное котелковое).</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указанных проблем в короткие сроки возможно только программными методами.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В целях улучшения первичной медицинской помощи в сельских районах в 2011 году установлены модульные фельдшерско-акушерские пункты в пос. Славинское и пос. Гордое Гвардейского района, в пос. Красноярское Озерского района, в пос. Тургенево Полесского муниципального района.</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рамках целевой Программы Калининградской области "Программа модернизации здравоохранения Калининградской области на 2011-2012 годы":</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частично оснащены оборудованием, в том числе анализаторами гематологическими и мочевыми, а также тонометрами для измерения внутриглазного давления, 28 офисов врачей общей практики;</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отремонтировано 10 фельдшерско-акушерских пунктов, 3 врачебные амбулатории, 1 участковая больница и 1 станция скорой медицинской помощи;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2012 год запланировано доукомплектование оборудованием 24 офисов врачей общей практики; оснащение 184 фельдшерско-акушерских пунктов комплексами цифровой транстелефонной (телемедицинской) 12-канальной электрокардиографии, а также проведение капитального ремонта 9 фельдшерско-акушерских пунктов и 2 офисов врачей общей практики.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Как показывает практика, ремонт и реконструкция имеющихся приспособленных зданий обходятся в 1,3 раза дороже, чем возведение одного модульного фельдшерско-акушерского пункта с необходимым набором оборудования и оргтехники. В мероприятиях Программы запланированы поставка и монтаж модульных фельдшерско-акушерских пунктов с оснащением оборудованием и оргтехникой для замены существующих, не соответствующих санитарно-эпидемическим нормам.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Калининградской области имеется недостаток офисов врачей общей практики в сельской местности, который должен быть компенсирован в ходе реализации Программы открытием новых офисов. В рамках Программы запланированы поставка и монтаж модульных офисов врачей общей практики с жилым помещением для врача. Стоимость объекта включает оснащение мебелью, оргтехникой, медицинским оборудованием.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Потребность фельдшерско-акушерских пунктов, врачебных амбулаторий и офисов врачей общей практики в транспортных </w:t>
      </w:r>
      <w:proofErr w:type="gramStart"/>
      <w:r>
        <w:rPr>
          <w:rFonts w:ascii="Calibri" w:hAnsi="Calibri" w:cs="Calibri"/>
        </w:rPr>
        <w:t>средствах</w:t>
      </w:r>
      <w:proofErr w:type="gramEnd"/>
      <w:r>
        <w:rPr>
          <w:rFonts w:ascii="Calibri" w:hAnsi="Calibri" w:cs="Calibri"/>
        </w:rPr>
        <w:t xml:space="preserve"> представлена в приложении.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ЦЕЛИ И ЗАДАЧИ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Стратегической целью Программы является развитие и совершенствование здравоохранения сельской местности Калининградской области, для успешного решения которой необходима реализация следующих тактических задач:</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улучшение состояния здоровья населения Калининградской области, проживающего в сельской местности, на основе профилактики заболеваний (решению этой задачи будет способствовать поэтапное открытие современных фельдшерско-акушерских пунктов, оснащенных самым необходимым оборудованием);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снижение преждевременной смертности населения в сельской местности Калининградской области за счет раннего выявления и качественного лечения социально </w:t>
      </w:r>
      <w:r>
        <w:rPr>
          <w:rFonts w:ascii="Calibri" w:hAnsi="Calibri" w:cs="Calibri"/>
        </w:rPr>
        <w:lastRenderedPageBreak/>
        <w:t>значимых заболеваний, а также за счет улучшения доступности медицинской помощи (решению этой задачи будет способствовать поэтапное открытие офисов врачей общей практики);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сохранение и улучшение репродуктивного здоровья населения в сельской местности, снижение материнской и младенческой смертности, сохранение, восстановление и укрепление здоровья детей, проживающих в сельской местности Калининградской области (решению этой задачи будут способствовать все предусмотренные Программой мероприятия).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Интегральными показателями степени достижения этих задач являются такие показатели, как ожидаемая продолжительность жизни при рождении, общая и младенческая смертность.</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3. СРОКИ И ЭТАПЫ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Программа </w:t>
      </w:r>
      <w:proofErr w:type="gramStart"/>
      <w:r>
        <w:rPr>
          <w:rFonts w:ascii="Calibri" w:hAnsi="Calibri" w:cs="Calibri"/>
        </w:rPr>
        <w:t>рассчитана на три года и реализуется</w:t>
      </w:r>
      <w:proofErr w:type="gramEnd"/>
      <w:r>
        <w:rPr>
          <w:rFonts w:ascii="Calibri" w:hAnsi="Calibri" w:cs="Calibri"/>
        </w:rPr>
        <w:t xml:space="preserve"> в три этапа:</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2012 год - I этап, запланировано приобретение и монтаж 12 модульных фельдшерско-акушерских пунктов с оборудованием и оргтехникой, а также приобретение 16 единиц транспортных средств;</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2013 год - II этап, планируется приобретение и монтаж 12 модульных фельдшерско-акушерских пунктов и 2 офисов врачей общей практики с оборудованием и оргтехникой, приобретение оборудования для 2 фельдшерско-акушерских пунктов, а также приобретение 13 единиц транспортных средств;</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2014 год - III этап, будут </w:t>
      </w:r>
      <w:proofErr w:type="gramStart"/>
      <w:r>
        <w:rPr>
          <w:rFonts w:ascii="Calibri" w:hAnsi="Calibri" w:cs="Calibri"/>
        </w:rPr>
        <w:t>приобретены и смонтированы</w:t>
      </w:r>
      <w:proofErr w:type="gramEnd"/>
      <w:r>
        <w:rPr>
          <w:rFonts w:ascii="Calibri" w:hAnsi="Calibri" w:cs="Calibri"/>
        </w:rPr>
        <w:t xml:space="preserve"> 9 модульных фельдшерско-акушерских пунктов и 7 офисов врачей общей практики с оборудованием и оргтехникой, приобретено оборудование для 1 фельдшерско-акушерского пункта, отремонтирован 1 офис врача общей практики, а также будут приобретены 10 единиц транспортных средств.</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9"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III. МЕХАНИЗМ РЕАЛИЗАЦИИ МЕРОПРИЯТИЙ ПРОГРАММЫ</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КОНТРОЛЬ ЗА</w:t>
      </w:r>
      <w:proofErr w:type="gramEnd"/>
      <w:r>
        <w:rPr>
          <w:rFonts w:ascii="Calibri" w:hAnsi="Calibri" w:cs="Calibri"/>
        </w:rPr>
        <w:t xml:space="preserve"> ХОДОМ ЕЕ ВЫПОЛНЕНИЯ</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ОТВЕТСТВЕННЫЕ ЗА РЕАЛИЗАЦИЮ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Реализацию мероприятий Программы осуществляет Министерство здравоохранения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МЕХАНИЗМЫ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Реализация мероприятий Программы осуществляется путем размещения заказов на поставки товаров, выполнение работ, оказание услуг в </w:t>
      </w:r>
      <w:proofErr w:type="gramStart"/>
      <w:r>
        <w:rPr>
          <w:rFonts w:ascii="Calibri" w:hAnsi="Calibri" w:cs="Calibri"/>
        </w:rPr>
        <w:t>соответствии</w:t>
      </w:r>
      <w:proofErr w:type="gramEnd"/>
      <w:r>
        <w:rPr>
          <w:rFonts w:ascii="Calibri" w:hAnsi="Calibri" w:cs="Calibri"/>
        </w:rPr>
        <w:t xml:space="preserve"> с действующими нормативными правовыми актами Российской Федерации и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Министерство здравоохранения Калининградской области осуществляет:</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текущую работу по подготовке и реализации мероприятий, обеспечивающих взаимодействие с исполнительными органами государственной власти Калининградской области;</w:t>
      </w:r>
      <w:proofErr w:type="gramEnd"/>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работу по корректировке Программы на основании результатов работы за год;</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подведение итогов реализации Программы на заседаниях Правительства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Исполнительно-распорядительные органы муниципальных образований Калининградской области представляют в Министерство здравоохранения Калининградской области отчет о выполнении обязательств по устройству фундаментов и подведению наружных сетей (канализация, водопровод, электросети) для монтажа модулей, которые финансируются из местных бюджетов муниципальных образований до начала проведения аукционов на приобретение и монтаж модулей.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целевым использованием бюджетных средств возлагается на Министерство здравоохранения Калининградской области. Обеспечение целевого использования бюджетных средств осуществляют получатели сре</w:t>
      </w:r>
      <w:proofErr w:type="gramStart"/>
      <w:r>
        <w:rPr>
          <w:rFonts w:ascii="Calibri" w:hAnsi="Calibri" w:cs="Calibri"/>
        </w:rPr>
        <w:t>дств Пр</w:t>
      </w:r>
      <w:proofErr w:type="gramEnd"/>
      <w:r>
        <w:rPr>
          <w:rFonts w:ascii="Calibri" w:hAnsi="Calibri" w:cs="Calibri"/>
        </w:rPr>
        <w:t>ограммы.</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33 в ред. </w:t>
      </w:r>
      <w:hyperlink r:id="rId20"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IV. ФИНАНСОВОЕ ОБЕСПЕЧЕНИЕ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ФИНАНСИРОВАНИЕ МЕРОПРИЯТИЙ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Государственный заказчик Программы - Министерство здравоохранения Калининградской области - является главным распорядителем выделенных на реализацию Программы бюджетных средств и обеспечивает их использование в </w:t>
      </w:r>
      <w:proofErr w:type="gramStart"/>
      <w:r>
        <w:rPr>
          <w:rFonts w:ascii="Calibri" w:hAnsi="Calibri" w:cs="Calibri"/>
        </w:rPr>
        <w:t>соответствии</w:t>
      </w:r>
      <w:proofErr w:type="gramEnd"/>
      <w:r>
        <w:rPr>
          <w:rFonts w:ascii="Calibri" w:hAnsi="Calibri" w:cs="Calibri"/>
        </w:rPr>
        <w:t xml:space="preserve"> с утвержденными мероприятиями Программы.</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 ред. </w:t>
      </w:r>
      <w:hyperlink r:id="rId21"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Поставка, монтаж и оснащение оборудованием, мебелью, оргтехникой модульных фельдшерско-акушерских пунктов финансируются из средств областного бюджета. Общий объем финансирования - 86617,4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 финансирования поставки, монтажа и оснащения оборудованием, мебелью, оргтехникой модульных офисов врачей общей практики: средства областного бюджета. Общий объем финансирования - 100409,4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транспортных сре</w:t>
      </w:r>
      <w:proofErr w:type="gramStart"/>
      <w:r>
        <w:rPr>
          <w:rFonts w:ascii="Calibri" w:hAnsi="Calibri" w:cs="Calibri"/>
        </w:rPr>
        <w:t>дств дл</w:t>
      </w:r>
      <w:proofErr w:type="gramEnd"/>
      <w:r>
        <w:rPr>
          <w:rFonts w:ascii="Calibri" w:hAnsi="Calibri" w:cs="Calibri"/>
        </w:rPr>
        <w:t>я фельдшерско-акушерских пунктов, врачебных амбулаторий и офисов врачей общей практики, входящих в состав лечебно-профилактических учреждений Калининградской области, финансируется из средств областного бюджета. Общий объем финансирования - 16179,2 тыс. рублей.</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капитального ремонта помещений офисов врачей общей практики - 3536,7 тыс. рублей.</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22"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Финансовое обеспечение Программы из средств областного бюджета Калининградской области по годам представлено в таблице 4.</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Объемы финансирования Программы по годам</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200"/>
        <w:gridCol w:w="1200"/>
        <w:gridCol w:w="1200"/>
        <w:gridCol w:w="1200"/>
        <w:gridCol w:w="1200"/>
      </w:tblGrid>
      <w:tr w:rsidR="004A7735">
        <w:tblPrEx>
          <w:tblCellMar>
            <w:top w:w="0" w:type="dxa"/>
            <w:bottom w:w="0" w:type="dxa"/>
          </w:tblCellMar>
        </w:tblPrEx>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2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Наименование расхода      </w:t>
            </w:r>
          </w:p>
        </w:tc>
        <w:tc>
          <w:tcPr>
            <w:tcW w:w="480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Объем финансирования (тыс. рублей) </w:t>
            </w:r>
          </w:p>
        </w:tc>
      </w:tr>
      <w:tr w:rsidR="004A7735">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42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Всего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2012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2013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2014 год</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r>
      <w:tr w:rsidR="004A7735">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Поставка, монтаж и оснащение    </w:t>
            </w:r>
            <w:r>
              <w:rPr>
                <w:rFonts w:ascii="Courier New" w:hAnsi="Courier New" w:cs="Courier New"/>
                <w:sz w:val="20"/>
                <w:szCs w:val="20"/>
              </w:rPr>
              <w:br/>
              <w:t xml:space="preserve"> оборудованием, мебелью,         </w:t>
            </w:r>
            <w:r>
              <w:rPr>
                <w:rFonts w:ascii="Courier New" w:hAnsi="Courier New" w:cs="Courier New"/>
                <w:sz w:val="20"/>
                <w:szCs w:val="20"/>
              </w:rPr>
              <w:br/>
              <w:t xml:space="preserve"> оргтехникой модульных           </w:t>
            </w:r>
            <w:r>
              <w:rPr>
                <w:rFonts w:ascii="Courier New" w:hAnsi="Courier New" w:cs="Courier New"/>
                <w:sz w:val="20"/>
                <w:szCs w:val="20"/>
              </w:rPr>
              <w:br/>
              <w:t xml:space="preserve"> фельдшерско-акушерских пунктов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86617,4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29328,0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31796,6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25492,8 </w:t>
            </w:r>
          </w:p>
        </w:tc>
      </w:tr>
      <w:tr w:rsidR="004A7735">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Поставка, монтаж и оснащение    </w:t>
            </w:r>
            <w:r>
              <w:rPr>
                <w:rFonts w:ascii="Courier New" w:hAnsi="Courier New" w:cs="Courier New"/>
                <w:sz w:val="20"/>
                <w:szCs w:val="20"/>
              </w:rPr>
              <w:br/>
              <w:t xml:space="preserve"> оборудованием, мебелью,         </w:t>
            </w:r>
            <w:r>
              <w:rPr>
                <w:rFonts w:ascii="Courier New" w:hAnsi="Courier New" w:cs="Courier New"/>
                <w:sz w:val="20"/>
                <w:szCs w:val="20"/>
              </w:rPr>
              <w:br/>
              <w:t xml:space="preserve"> оргтехникой модульных офисов    </w:t>
            </w:r>
            <w:r>
              <w:rPr>
                <w:rFonts w:ascii="Courier New" w:hAnsi="Courier New" w:cs="Courier New"/>
                <w:sz w:val="20"/>
                <w:szCs w:val="20"/>
              </w:rPr>
              <w:br/>
              <w:t xml:space="preserve"> врачей общей практики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100409,4</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0,0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21186,2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79223,2 </w:t>
            </w:r>
          </w:p>
        </w:tc>
      </w:tr>
      <w:tr w:rsidR="004A7735">
        <w:tblPrEx>
          <w:tblCellMar>
            <w:top w:w="0" w:type="dxa"/>
            <w:bottom w:w="0" w:type="dxa"/>
          </w:tblCellMar>
        </w:tblPrEx>
        <w:trPr>
          <w:trHeight w:val="10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Приобретение транспортных       </w:t>
            </w:r>
            <w:r>
              <w:rPr>
                <w:rFonts w:ascii="Courier New" w:hAnsi="Courier New" w:cs="Courier New"/>
                <w:sz w:val="20"/>
                <w:szCs w:val="20"/>
              </w:rPr>
              <w:br/>
              <w:t xml:space="preserve"> средств для фельдшерск</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 акушерских пунктов, врачебных   </w:t>
            </w:r>
            <w:r>
              <w:rPr>
                <w:rFonts w:ascii="Courier New" w:hAnsi="Courier New" w:cs="Courier New"/>
                <w:sz w:val="20"/>
                <w:szCs w:val="20"/>
              </w:rPr>
              <w:br/>
              <w:t xml:space="preserve"> амбулаторий и офисов врачей     </w:t>
            </w:r>
            <w:r>
              <w:rPr>
                <w:rFonts w:ascii="Courier New" w:hAnsi="Courier New" w:cs="Courier New"/>
                <w:sz w:val="20"/>
                <w:szCs w:val="20"/>
              </w:rPr>
              <w:br/>
              <w:t xml:space="preserve"> общей практики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16179,2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6342,4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5441,8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4395,0 </w:t>
            </w:r>
          </w:p>
        </w:tc>
      </w:tr>
      <w:tr w:rsidR="004A7735">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Проведение капитального ремонта </w:t>
            </w:r>
            <w:r>
              <w:rPr>
                <w:rFonts w:ascii="Courier New" w:hAnsi="Courier New" w:cs="Courier New"/>
                <w:sz w:val="20"/>
                <w:szCs w:val="20"/>
              </w:rPr>
              <w:br/>
              <w:t xml:space="preserve"> помещений офисов врачей общей   </w:t>
            </w:r>
            <w:r>
              <w:rPr>
                <w:rFonts w:ascii="Courier New" w:hAnsi="Courier New" w:cs="Courier New"/>
                <w:sz w:val="20"/>
                <w:szCs w:val="20"/>
              </w:rPr>
              <w:br/>
              <w:t xml:space="preserve"> практики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3536,7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0,0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0,0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3536,7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4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Итого: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206742,7</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35670,4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58424,6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112647,7</w:t>
            </w: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содержание мероприятий и объемы финансирования Программы могут </w:t>
      </w:r>
      <w:proofErr w:type="gramStart"/>
      <w:r>
        <w:rPr>
          <w:rFonts w:ascii="Calibri" w:hAnsi="Calibri" w:cs="Calibri"/>
        </w:rPr>
        <w:lastRenderedPageBreak/>
        <w:t>уточняться и корректироваться</w:t>
      </w:r>
      <w:proofErr w:type="gramEnd"/>
      <w:r>
        <w:rPr>
          <w:rFonts w:ascii="Calibri" w:hAnsi="Calibri" w:cs="Calibri"/>
        </w:rPr>
        <w:t xml:space="preserve"> при подготовке проекта закона Калининградской области об областном бюджете на очередной финансовый год и плановый двухлетний период.</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 ОЖИДАЕМЫЕ РЕЗУЛЬТАТЫ И ОЦЕНКА ЭФФЕКТИВНОСТИ</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ОЖИДАЕМЫЕ РЕЗУЛЬТАТЫ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Эффективность Программы оценивается путем анализа достижения целевых значений показателей результативности, установленных паспортом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Реализация Программы позволит достичь следующих результатов:</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улучшение доступности медицинской помощи для населения сельской местности за счет монтажа современных модулей 33 фельдшерско-акушерских пунктов, укомплектования 3 фельдшерско-акушерских пунктов, 9 офисов врачей общей практики, проведения капитального ремонта 1 офиса врача общей практики;</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улучшение качества медицинской помощи населению сельской местности за счет приобретения необходимого современного оборудования и оргтехники с выходом в информационно-телекоммуникационную сеть "Интернет", а также за счет приобретения 39 транспортных средств;</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улучшение состояния здоровья населения Калининградской области, проживающего в сельской местности, на основе профилактики заболеваний, увеличение ожидаемой продолжительности жизни при рождении в сельской местности с 65,1 в 2011 году до 65,7 в 2014 году;</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снижение преждевременной смертности населения в сельской местности за счет раннего выявления и качественного лечения заболеваний с 13,4 на 1000 населения в 2011 году до 13,1 на 1000 населения в 2014 году;</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сохранение и улучшение репродуктивного здоровья населения сельской местности, снижение материнской и младенческой смертности, сохранение, восстановление и укрепление здоровья детей Калининградской области, снижение показателя младенческой смертности среди сельского населения с 4,2 на 1000 родившихся детей в 2011 году до 4,0 на 1000 родившихся детей в 2014 году.</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24"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Ожидаемым конечным результатом реализации Программы является решение к концу 2014 года поставленных задач и достижение заявленной цели. Оценка будет осуществляться по интегральным (индикативным) показателям: смертность населения, в том числе младенческая смертность в сельской местности, ожидаемая продолжительность жизни при рождении и др.</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Плановые значения индикативных показателей</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160"/>
        <w:gridCol w:w="960"/>
        <w:gridCol w:w="960"/>
        <w:gridCol w:w="960"/>
        <w:gridCol w:w="960"/>
      </w:tblGrid>
      <w:tr w:rsidR="004A7735">
        <w:tblPrEx>
          <w:tblCellMar>
            <w:top w:w="0" w:type="dxa"/>
            <w:bottom w:w="0" w:type="dxa"/>
          </w:tblCellMar>
        </w:tblPrEx>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16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Основные показатели здоровья      </w:t>
            </w:r>
            <w:r>
              <w:rPr>
                <w:rFonts w:ascii="Courier New" w:hAnsi="Courier New" w:cs="Courier New"/>
                <w:sz w:val="20"/>
                <w:szCs w:val="20"/>
              </w:rPr>
              <w:br/>
              <w:t xml:space="preserve">   населения (интегральные показатели)   </w:t>
            </w:r>
          </w:p>
        </w:tc>
        <w:tc>
          <w:tcPr>
            <w:tcW w:w="384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Калининградская область  </w:t>
            </w:r>
          </w:p>
        </w:tc>
      </w:tr>
      <w:tr w:rsidR="004A7735">
        <w:tblPrEx>
          <w:tblCellMar>
            <w:top w:w="0" w:type="dxa"/>
            <w:bottom w:w="0" w:type="dxa"/>
          </w:tblCellMar>
        </w:tblPrEx>
        <w:trPr>
          <w:trHeight w:val="400"/>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516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2011 </w:t>
            </w:r>
            <w:r>
              <w:rPr>
                <w:rFonts w:ascii="Courier New" w:hAnsi="Courier New" w:cs="Courier New"/>
                <w:sz w:val="20"/>
                <w:szCs w:val="20"/>
              </w:rPr>
              <w:br/>
              <w:t xml:space="preserve"> год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Общая смертность населения в сельской   </w:t>
            </w:r>
            <w:r>
              <w:rPr>
                <w:rFonts w:ascii="Courier New" w:hAnsi="Courier New" w:cs="Courier New"/>
                <w:sz w:val="20"/>
                <w:szCs w:val="20"/>
              </w:rPr>
              <w:br/>
              <w:t xml:space="preserve"> местности (на 1000 человек населения)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13,4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13,3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13,2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13,1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Младенческая смертность в сельской      </w:t>
            </w:r>
            <w:r>
              <w:rPr>
                <w:rFonts w:ascii="Courier New" w:hAnsi="Courier New" w:cs="Courier New"/>
                <w:sz w:val="20"/>
                <w:szCs w:val="20"/>
              </w:rPr>
              <w:br/>
              <w:t xml:space="preserve"> местности (на 1000 </w:t>
            </w:r>
            <w:proofErr w:type="gramStart"/>
            <w:r>
              <w:rPr>
                <w:rFonts w:ascii="Courier New" w:hAnsi="Courier New" w:cs="Courier New"/>
                <w:sz w:val="20"/>
                <w:szCs w:val="20"/>
              </w:rPr>
              <w:t>родившихся</w:t>
            </w:r>
            <w:proofErr w:type="gramEnd"/>
            <w:r>
              <w:rPr>
                <w:rFonts w:ascii="Courier New" w:hAnsi="Courier New" w:cs="Courier New"/>
                <w:sz w:val="20"/>
                <w:szCs w:val="20"/>
              </w:rPr>
              <w:t xml:space="preserve">)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4,2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4,2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4,0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Смертность от туберкулеза в сельской    </w:t>
            </w:r>
            <w:r>
              <w:rPr>
                <w:rFonts w:ascii="Courier New" w:hAnsi="Courier New" w:cs="Courier New"/>
                <w:sz w:val="20"/>
                <w:szCs w:val="20"/>
              </w:rPr>
              <w:br/>
              <w:t xml:space="preserve"> местности (на 1000 человек населения)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13,3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13,0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12,0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11,0 </w:t>
            </w:r>
          </w:p>
        </w:tc>
      </w:tr>
      <w:tr w:rsidR="004A7735">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Выявление злокачественных               </w:t>
            </w:r>
            <w:r>
              <w:rPr>
                <w:rFonts w:ascii="Courier New" w:hAnsi="Courier New" w:cs="Courier New"/>
                <w:sz w:val="20"/>
                <w:szCs w:val="20"/>
              </w:rPr>
              <w:br/>
              <w:t xml:space="preserve"> новообразований с визуальными           </w:t>
            </w:r>
            <w:r>
              <w:rPr>
                <w:rFonts w:ascii="Courier New" w:hAnsi="Courier New" w:cs="Courier New"/>
                <w:sz w:val="20"/>
                <w:szCs w:val="20"/>
              </w:rPr>
              <w:br/>
              <w:t xml:space="preserve"> локализациями в I-II стадии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45%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49%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52%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55%  </w:t>
            </w:r>
          </w:p>
        </w:tc>
      </w:tr>
      <w:tr w:rsidR="004A7735">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5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Ожидаемая продолжительность жизни при   </w:t>
            </w:r>
            <w:r>
              <w:rPr>
                <w:rFonts w:ascii="Courier New" w:hAnsi="Courier New" w:cs="Courier New"/>
                <w:sz w:val="20"/>
                <w:szCs w:val="20"/>
              </w:rPr>
              <w:br/>
              <w:t xml:space="preserve"> рождении в сельской местности (лет)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65,1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65,3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65,5 </w:t>
            </w:r>
          </w:p>
        </w:tc>
        <w:tc>
          <w:tcPr>
            <w:tcW w:w="9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65,7 </w:t>
            </w: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ОПИСАНИЕ СОЦИАЛЬНЫХ И ЭКОНОМИЧЕСКИХ РЕЗУЛЬТАТОВ</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результате реализации Программы планируется улучшение качества жизни сельского населения, повышение уровня удовлетворенности населения Калининградской области качеством медицинской помощи (от 25% в 2012 году до 30% в 2014 году).</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Ухудшение экологической ситуации в Калининградской области в результате реализации Программы не предполагается.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Раннее обращение, диагностика и, как следствие, сокращение длительности лечения граждан трудоспособного возраста будут способствовать улучшению экономической ситуации в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3. ОЦЕНКА ЭФФЕКТИВНОСТИ РАСХОДОВАНИЯ БЮДЖЕТНЫХ СРЕДСТВ</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Оценка эффективности реализации Программы проводится путем определения степени достижения ожидаемых результатов и сравнения текущих значений показателей и индикаторов с их целевыми значениями либо значениями на начало реализации Программы, установленными паспортом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целевых значений показателей реализации Программы осуществляется за счет:</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увеличения процента охвата своевременным патронажем беременных и новорожденных (не ниже 95%), а также за счет своевременного выявления групп риска;</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эффективности профилактической работы и работы по формированию здорового образа жизни населения (улучшение информированности населения о факторах риска нарушений здоровья).</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Методика оценки реализации Программы: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показателей Программы определяется как выраженное в </w:t>
      </w:r>
      <w:proofErr w:type="gramStart"/>
      <w:r>
        <w:rPr>
          <w:rFonts w:ascii="Calibri" w:hAnsi="Calibri" w:cs="Calibri"/>
        </w:rPr>
        <w:t>процентах</w:t>
      </w:r>
      <w:proofErr w:type="gramEnd"/>
      <w:r>
        <w:rPr>
          <w:rFonts w:ascii="Calibri" w:hAnsi="Calibri" w:cs="Calibri"/>
        </w:rPr>
        <w:t xml:space="preserve"> соотношение величины достигнутого уровня каждого показателя с его плановой величиной с применением следующих критериев:</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90% до 100% - отлично;</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80% до 89% - хорошо;</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70% до 79% - удовлетворительно;</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менее 70% - неудовлетворительно;</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эффективность реализации Программы в целом оценивается по показателям:</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 - с учетом показателей, исполненных на 80% и более с оценкой "отлично", "хорошо", "удовлетворительно";</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"неэффективно" - с учетом показателей, исполненных на 20% и более с оценкой "неудовлетворительно";</w:t>
      </w:r>
    </w:p>
    <w:p w:rsidR="004A7735" w:rsidRDefault="004A773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случае отклонения фактических показателей непосредственных и конечных результатов выполнения Программы более чем на 30% по трем и более показателям проводится анализ реализации мероприятий Программы с последующими корректировками целей и срока реализации Программы, перечня программных мероприятий, сокращением финансирования Программы за счет средств областного бюджета на очередной финансовый год или с досрочным прекращением реализации Программы с соблюдением процедур расторжения договоров</w:t>
      </w:r>
      <w:proofErr w:type="gramEnd"/>
      <w:r>
        <w:rPr>
          <w:rFonts w:ascii="Calibri" w:hAnsi="Calibri" w:cs="Calibri"/>
        </w:rPr>
        <w:t xml:space="preserve"> (соглашений).</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в ред. </w:t>
      </w:r>
      <w:hyperlink r:id="rId25"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Мониторинг ожидаемых результатов реализации Программы осуществляется ежегодно. Он включает в себя проведение анализа целевых индикаторов и показателей, выявление отклонений фактических показателей непосредственных и конечных результатов Программы от утвержденных (плановых), установление причин указанных отклонений (внутренних и внешних), проведение анализа официальных данных.</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Глава 4. ОБЩАЯ ОЦЕНКА ВКЛАДА ПРОГРАММЫ</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В СОЦИАЛЬНО-ЭКОНОМИЧЕСКОЕ РАЗВИТИЕ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Реализация Программы приведет к совершенствованию здравоохранения в сельской местности, что непосредственно отразится на продолжительности и качестве жизни сельского населения трудоспособного возраста и, как следствие, на увеличении рынка рабочей силы.</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улучшения демографической ситуации вырастет численность сельского населения, что приведет к активизации общественной, культурной жизни на селе.</w:t>
      </w: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Гарантированная доступная качественная медицинская помощь на селе является одним из факторов, привлекающих для работы в сельской местности специалистов из других регионов Российской Федерации.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VI. МЕРОПРИЯТИЯ ПРОГРАММЫ</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РАСПРЕДЕЛЕНИЕ МЕРОПРИЯТИЙ ПО ГОДАМ</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Поставка, монтаж и оснащение оборудованием, мебелью, оргтехникой модульных фельдшерско-акушерских пунктов (далее - ФАП).</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Сроки исполнения и объемы финансирования мероприятий</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center"/>
        <w:rPr>
          <w:rFonts w:ascii="Calibri" w:hAnsi="Calibri" w:cs="Calibri"/>
        </w:rPr>
        <w:sectPr w:rsidR="004A7735" w:rsidSect="00A048C8">
          <w:pgSz w:w="11906" w:h="16838"/>
          <w:pgMar w:top="1134" w:right="850" w:bottom="1134" w:left="1701" w:header="708" w:footer="708" w:gutter="0"/>
          <w:cols w:space="708"/>
          <w:docGrid w:linePitch="360"/>
        </w:sectPr>
      </w:pP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080"/>
        <w:gridCol w:w="1320"/>
        <w:gridCol w:w="1200"/>
        <w:gridCol w:w="1200"/>
        <w:gridCol w:w="1200"/>
        <w:gridCol w:w="2280"/>
        <w:gridCol w:w="2280"/>
      </w:tblGrid>
      <w:tr w:rsidR="004A7735">
        <w:tblPrEx>
          <w:tblCellMar>
            <w:top w:w="0" w:type="dxa"/>
            <w:bottom w:w="0" w:type="dxa"/>
          </w:tblCellMar>
        </w:tblPrEx>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8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Месторасположение ФАП</w:t>
            </w:r>
          </w:p>
        </w:tc>
        <w:tc>
          <w:tcPr>
            <w:tcW w:w="10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Срок </w:t>
            </w:r>
            <w:r>
              <w:rPr>
                <w:rFonts w:ascii="Courier New" w:hAnsi="Courier New" w:cs="Courier New"/>
                <w:sz w:val="20"/>
                <w:szCs w:val="20"/>
              </w:rPr>
              <w:br/>
              <w:t xml:space="preserve"> испо</w:t>
            </w:r>
            <w:proofErr w:type="gramStart"/>
            <w:r>
              <w:rPr>
                <w:rFonts w:ascii="Courier New" w:hAnsi="Courier New" w:cs="Courier New"/>
                <w:sz w:val="20"/>
                <w:szCs w:val="20"/>
              </w:rPr>
              <w:t>л-</w:t>
            </w:r>
            <w:proofErr w:type="gramEnd"/>
            <w:r>
              <w:rPr>
                <w:rFonts w:ascii="Courier New" w:hAnsi="Courier New" w:cs="Courier New"/>
                <w:sz w:val="20"/>
                <w:szCs w:val="20"/>
              </w:rPr>
              <w:br/>
              <w:t xml:space="preserve"> нения </w:t>
            </w:r>
          </w:p>
        </w:tc>
        <w:tc>
          <w:tcPr>
            <w:tcW w:w="492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Объем финансирования (тыс. рублей) </w:t>
            </w:r>
          </w:p>
        </w:tc>
        <w:tc>
          <w:tcPr>
            <w:tcW w:w="22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Ответственный</w:t>
            </w:r>
            <w:proofErr w:type="gramEnd"/>
            <w:r>
              <w:rPr>
                <w:rFonts w:ascii="Courier New" w:hAnsi="Courier New" w:cs="Courier New"/>
                <w:sz w:val="20"/>
                <w:szCs w:val="20"/>
              </w:rPr>
              <w:t xml:space="preserve">  </w:t>
            </w:r>
            <w:r>
              <w:rPr>
                <w:rFonts w:ascii="Courier New" w:hAnsi="Courier New" w:cs="Courier New"/>
                <w:sz w:val="20"/>
                <w:szCs w:val="20"/>
              </w:rPr>
              <w:br/>
              <w:t xml:space="preserve">  за исполнение  </w:t>
            </w:r>
          </w:p>
        </w:tc>
        <w:tc>
          <w:tcPr>
            <w:tcW w:w="22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Получатель   </w:t>
            </w:r>
            <w:r>
              <w:rPr>
                <w:rFonts w:ascii="Courier New" w:hAnsi="Courier New" w:cs="Courier New"/>
                <w:sz w:val="20"/>
                <w:szCs w:val="20"/>
              </w:rPr>
              <w:br/>
              <w:t xml:space="preserve">     субсидий    </w:t>
            </w:r>
          </w:p>
        </w:tc>
      </w:tr>
      <w:tr w:rsidR="004A7735">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8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всего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2012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2013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2014 год</w:t>
            </w:r>
          </w:p>
        </w:tc>
        <w:tc>
          <w:tcPr>
            <w:tcW w:w="22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w:t>
            </w:r>
            <w:proofErr w:type="gramStart"/>
            <w:r>
              <w:rPr>
                <w:rFonts w:ascii="Courier New" w:hAnsi="Courier New" w:cs="Courier New"/>
                <w:sz w:val="20"/>
                <w:szCs w:val="20"/>
              </w:rPr>
              <w:t>Каменское</w:t>
            </w:r>
            <w:proofErr w:type="gramEnd"/>
            <w:r>
              <w:rPr>
                <w:rFonts w:ascii="Courier New" w:hAnsi="Courier New" w:cs="Courier New"/>
                <w:sz w:val="20"/>
                <w:szCs w:val="20"/>
              </w:rPr>
              <w:t xml:space="preserve">       </w:t>
            </w:r>
            <w:r>
              <w:rPr>
                <w:rFonts w:ascii="Courier New" w:hAnsi="Courier New" w:cs="Courier New"/>
                <w:sz w:val="20"/>
                <w:szCs w:val="20"/>
              </w:rPr>
              <w:br/>
              <w:t xml:space="preserve"> Черняховского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Майское         </w:t>
            </w:r>
            <w:r>
              <w:rPr>
                <w:rFonts w:ascii="Courier New" w:hAnsi="Courier New" w:cs="Courier New"/>
                <w:sz w:val="20"/>
                <w:szCs w:val="20"/>
              </w:rPr>
              <w:br/>
              <w:t xml:space="preserve"> Гусевского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Лужки Озерского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r>
            <w:r>
              <w:rPr>
                <w:rFonts w:ascii="Courier New" w:hAnsi="Courier New" w:cs="Courier New"/>
                <w:sz w:val="20"/>
                <w:szCs w:val="20"/>
              </w:rPr>
              <w:lastRenderedPageBreak/>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r>
            <w:r>
              <w:rPr>
                <w:rFonts w:ascii="Courier New" w:hAnsi="Courier New" w:cs="Courier New"/>
                <w:sz w:val="20"/>
                <w:szCs w:val="20"/>
              </w:rPr>
              <w:lastRenderedPageBreak/>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Головкино       </w:t>
            </w:r>
            <w:r>
              <w:rPr>
                <w:rFonts w:ascii="Courier New" w:hAnsi="Courier New" w:cs="Courier New"/>
                <w:sz w:val="20"/>
                <w:szCs w:val="20"/>
              </w:rPr>
              <w:br/>
              <w:t xml:space="preserve"> Полесского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Заливино        </w:t>
            </w:r>
            <w:r>
              <w:rPr>
                <w:rFonts w:ascii="Courier New" w:hAnsi="Courier New" w:cs="Courier New"/>
                <w:sz w:val="20"/>
                <w:szCs w:val="20"/>
              </w:rPr>
              <w:br/>
              <w:t xml:space="preserve"> Полесского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Краснознаменское</w:t>
            </w:r>
            <w:r>
              <w:rPr>
                <w:rFonts w:ascii="Courier New" w:hAnsi="Courier New" w:cs="Courier New"/>
                <w:sz w:val="20"/>
                <w:szCs w:val="20"/>
              </w:rPr>
              <w:br/>
              <w:t xml:space="preserve"> Багратионовского     </w:t>
            </w:r>
            <w:r>
              <w:rPr>
                <w:rFonts w:ascii="Courier New" w:hAnsi="Courier New" w:cs="Courier New"/>
                <w:sz w:val="20"/>
                <w:szCs w:val="20"/>
              </w:rPr>
              <w:br/>
              <w:t xml:space="preserve">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r>
            <w:r>
              <w:rPr>
                <w:rFonts w:ascii="Courier New" w:hAnsi="Courier New" w:cs="Courier New"/>
                <w:sz w:val="20"/>
                <w:szCs w:val="20"/>
              </w:rPr>
              <w:lastRenderedPageBreak/>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Бабушкино       </w:t>
            </w:r>
            <w:r>
              <w:rPr>
                <w:rFonts w:ascii="Courier New" w:hAnsi="Courier New" w:cs="Courier New"/>
                <w:sz w:val="20"/>
                <w:szCs w:val="20"/>
              </w:rPr>
              <w:br/>
              <w:t xml:space="preserve"> Нестеровского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Холмогоровка    </w:t>
            </w:r>
            <w:r>
              <w:rPr>
                <w:rFonts w:ascii="Courier New" w:hAnsi="Courier New" w:cs="Courier New"/>
                <w:sz w:val="20"/>
                <w:szCs w:val="20"/>
              </w:rPr>
              <w:br/>
              <w:t xml:space="preserve"> Зеленоградского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Мельниково      </w:t>
            </w:r>
            <w:r>
              <w:rPr>
                <w:rFonts w:ascii="Courier New" w:hAnsi="Courier New" w:cs="Courier New"/>
                <w:sz w:val="20"/>
                <w:szCs w:val="20"/>
              </w:rPr>
              <w:br/>
              <w:t xml:space="preserve"> Зеленоградского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r>
            <w:r>
              <w:rPr>
                <w:rFonts w:ascii="Courier New" w:hAnsi="Courier New" w:cs="Courier New"/>
                <w:sz w:val="20"/>
                <w:szCs w:val="20"/>
              </w:rPr>
              <w:lastRenderedPageBreak/>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r>
            <w:r>
              <w:rPr>
                <w:rFonts w:ascii="Courier New" w:hAnsi="Courier New" w:cs="Courier New"/>
                <w:sz w:val="20"/>
                <w:szCs w:val="20"/>
              </w:rPr>
              <w:lastRenderedPageBreak/>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10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Каштановка      </w:t>
            </w:r>
            <w:r>
              <w:rPr>
                <w:rFonts w:ascii="Courier New" w:hAnsi="Courier New" w:cs="Courier New"/>
                <w:sz w:val="20"/>
                <w:szCs w:val="20"/>
              </w:rPr>
              <w:br/>
              <w:t xml:space="preserve"> Правдинского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Светлый,          </w:t>
            </w:r>
            <w:r>
              <w:rPr>
                <w:rFonts w:ascii="Courier New" w:hAnsi="Courier New" w:cs="Courier New"/>
                <w:sz w:val="20"/>
                <w:szCs w:val="20"/>
              </w:rPr>
              <w:br/>
              <w:t xml:space="preserve"> ул. Пионерская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Большое Село    </w:t>
            </w:r>
            <w:r>
              <w:rPr>
                <w:rFonts w:ascii="Courier New" w:hAnsi="Courier New" w:cs="Courier New"/>
                <w:sz w:val="20"/>
                <w:szCs w:val="20"/>
              </w:rPr>
              <w:br/>
              <w:t xml:space="preserve"> </w:t>
            </w:r>
            <w:proofErr w:type="gramStart"/>
            <w:r>
              <w:rPr>
                <w:rFonts w:ascii="Courier New" w:hAnsi="Courier New" w:cs="Courier New"/>
                <w:sz w:val="20"/>
                <w:szCs w:val="20"/>
              </w:rPr>
              <w:t>Неманского</w:t>
            </w:r>
            <w:proofErr w:type="gramEnd"/>
            <w:r>
              <w:rPr>
                <w:rFonts w:ascii="Courier New" w:hAnsi="Courier New" w:cs="Courier New"/>
                <w:sz w:val="20"/>
                <w:szCs w:val="20"/>
              </w:rPr>
              <w:t xml:space="preserve">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2444,0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Неманская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r>
            <w:r>
              <w:rPr>
                <w:rFonts w:ascii="Courier New" w:hAnsi="Courier New" w:cs="Courier New"/>
                <w:sz w:val="20"/>
                <w:szCs w:val="20"/>
              </w:rPr>
              <w:lastRenderedPageBreak/>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Неманская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13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w:t>
            </w:r>
            <w:proofErr w:type="gramStart"/>
            <w:r>
              <w:rPr>
                <w:rFonts w:ascii="Courier New" w:hAnsi="Courier New" w:cs="Courier New"/>
                <w:sz w:val="20"/>
                <w:szCs w:val="20"/>
              </w:rPr>
              <w:t>Вишневое</w:t>
            </w:r>
            <w:proofErr w:type="gramEnd"/>
            <w:r>
              <w:rPr>
                <w:rFonts w:ascii="Courier New" w:hAnsi="Courier New" w:cs="Courier New"/>
                <w:sz w:val="20"/>
                <w:szCs w:val="20"/>
              </w:rPr>
              <w:t xml:space="preserve">        </w:t>
            </w:r>
            <w:r>
              <w:rPr>
                <w:rFonts w:ascii="Courier New" w:hAnsi="Courier New" w:cs="Courier New"/>
                <w:sz w:val="20"/>
                <w:szCs w:val="20"/>
              </w:rPr>
              <w:br/>
              <w:t xml:space="preserve"> Славского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"Славская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"Славская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14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Маяковское      </w:t>
            </w:r>
            <w:r>
              <w:rPr>
                <w:rFonts w:ascii="Courier New" w:hAnsi="Courier New" w:cs="Courier New"/>
                <w:sz w:val="20"/>
                <w:szCs w:val="20"/>
              </w:rPr>
              <w:br/>
              <w:t xml:space="preserve"> Гусевского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15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w:t>
            </w:r>
            <w:proofErr w:type="gramStart"/>
            <w:r>
              <w:rPr>
                <w:rFonts w:ascii="Courier New" w:hAnsi="Courier New" w:cs="Courier New"/>
                <w:sz w:val="20"/>
                <w:szCs w:val="20"/>
              </w:rPr>
              <w:t>Садовое</w:t>
            </w:r>
            <w:proofErr w:type="gramEnd"/>
            <w:r>
              <w:rPr>
                <w:rFonts w:ascii="Courier New" w:hAnsi="Courier New" w:cs="Courier New"/>
                <w:sz w:val="20"/>
                <w:szCs w:val="20"/>
              </w:rPr>
              <w:t xml:space="preserve">         </w:t>
            </w:r>
            <w:r>
              <w:rPr>
                <w:rFonts w:ascii="Courier New" w:hAnsi="Courier New" w:cs="Courier New"/>
                <w:sz w:val="20"/>
                <w:szCs w:val="20"/>
              </w:rPr>
              <w:br/>
              <w:t xml:space="preserve"> Озерского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r>
            <w:r>
              <w:rPr>
                <w:rFonts w:ascii="Courier New" w:hAnsi="Courier New" w:cs="Courier New"/>
                <w:sz w:val="20"/>
                <w:szCs w:val="20"/>
              </w:rPr>
              <w:lastRenderedPageBreak/>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r>
            <w:r>
              <w:rPr>
                <w:rFonts w:ascii="Courier New" w:hAnsi="Courier New" w:cs="Courier New"/>
                <w:sz w:val="20"/>
                <w:szCs w:val="20"/>
              </w:rPr>
              <w:lastRenderedPageBreak/>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16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w:t>
            </w:r>
            <w:proofErr w:type="gramStart"/>
            <w:r>
              <w:rPr>
                <w:rFonts w:ascii="Courier New" w:hAnsi="Courier New" w:cs="Courier New"/>
                <w:sz w:val="20"/>
                <w:szCs w:val="20"/>
              </w:rPr>
              <w:t>Отрадное</w:t>
            </w:r>
            <w:proofErr w:type="gramEnd"/>
            <w:r>
              <w:rPr>
                <w:rFonts w:ascii="Courier New" w:hAnsi="Courier New" w:cs="Courier New"/>
                <w:sz w:val="20"/>
                <w:szCs w:val="20"/>
              </w:rPr>
              <w:t xml:space="preserve">        </w:t>
            </w:r>
            <w:r>
              <w:rPr>
                <w:rFonts w:ascii="Courier New" w:hAnsi="Courier New" w:cs="Courier New"/>
                <w:sz w:val="20"/>
                <w:szCs w:val="20"/>
              </w:rPr>
              <w:br/>
              <w:t xml:space="preserve"> Озерского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17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Б. Поляна       </w:t>
            </w:r>
            <w:r>
              <w:rPr>
                <w:rFonts w:ascii="Courier New" w:hAnsi="Courier New" w:cs="Courier New"/>
                <w:sz w:val="20"/>
                <w:szCs w:val="20"/>
              </w:rPr>
              <w:br/>
              <w:t xml:space="preserve"> </w:t>
            </w:r>
            <w:proofErr w:type="gramStart"/>
            <w:r>
              <w:rPr>
                <w:rFonts w:ascii="Courier New" w:hAnsi="Courier New" w:cs="Courier New"/>
                <w:sz w:val="20"/>
                <w:szCs w:val="20"/>
              </w:rPr>
              <w:t>Гвардейского</w:t>
            </w:r>
            <w:proofErr w:type="gramEnd"/>
            <w:r>
              <w:rPr>
                <w:rFonts w:ascii="Courier New" w:hAnsi="Courier New" w:cs="Courier New"/>
                <w:sz w:val="20"/>
                <w:szCs w:val="20"/>
              </w:rP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18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Славское        </w:t>
            </w:r>
            <w:r>
              <w:rPr>
                <w:rFonts w:ascii="Courier New" w:hAnsi="Courier New" w:cs="Courier New"/>
                <w:sz w:val="20"/>
                <w:szCs w:val="20"/>
              </w:rPr>
              <w:br/>
              <w:t xml:space="preserve"> Багратионовского     </w:t>
            </w:r>
            <w:r>
              <w:rPr>
                <w:rFonts w:ascii="Courier New" w:hAnsi="Courier New" w:cs="Courier New"/>
                <w:sz w:val="20"/>
                <w:szCs w:val="20"/>
              </w:rPr>
              <w:br/>
            </w:r>
            <w:r>
              <w:rPr>
                <w:rFonts w:ascii="Courier New" w:hAnsi="Courier New" w:cs="Courier New"/>
                <w:sz w:val="20"/>
                <w:szCs w:val="20"/>
              </w:rPr>
              <w:lastRenderedPageBreak/>
              <w:t xml:space="preserve">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r>
            <w:r>
              <w:rPr>
                <w:rFonts w:ascii="Courier New" w:hAnsi="Courier New" w:cs="Courier New"/>
                <w:sz w:val="20"/>
                <w:szCs w:val="20"/>
              </w:rPr>
              <w:lastRenderedPageBreak/>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r>
            <w:r>
              <w:rPr>
                <w:rFonts w:ascii="Courier New" w:hAnsi="Courier New" w:cs="Courier New"/>
                <w:sz w:val="20"/>
                <w:szCs w:val="20"/>
              </w:rPr>
              <w:lastRenderedPageBreak/>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19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Чернышевское    </w:t>
            </w:r>
            <w:r>
              <w:rPr>
                <w:rFonts w:ascii="Courier New" w:hAnsi="Courier New" w:cs="Courier New"/>
                <w:sz w:val="20"/>
                <w:szCs w:val="20"/>
              </w:rPr>
              <w:br/>
              <w:t xml:space="preserve"> Нестеровского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20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Переславское    </w:t>
            </w:r>
            <w:r>
              <w:rPr>
                <w:rFonts w:ascii="Courier New" w:hAnsi="Courier New" w:cs="Courier New"/>
                <w:sz w:val="20"/>
                <w:szCs w:val="20"/>
              </w:rPr>
              <w:br/>
              <w:t xml:space="preserve"> Зеленоградского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21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Пятидорожное    </w:t>
            </w:r>
            <w:r>
              <w:rPr>
                <w:rFonts w:ascii="Courier New" w:hAnsi="Courier New" w:cs="Courier New"/>
                <w:sz w:val="20"/>
                <w:szCs w:val="20"/>
              </w:rPr>
              <w:br/>
            </w:r>
            <w:r>
              <w:rPr>
                <w:rFonts w:ascii="Courier New" w:hAnsi="Courier New" w:cs="Courier New"/>
                <w:sz w:val="20"/>
                <w:szCs w:val="20"/>
              </w:rPr>
              <w:lastRenderedPageBreak/>
              <w:t xml:space="preserve"> Славского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2013  </w:t>
            </w:r>
            <w:r>
              <w:rPr>
                <w:rFonts w:ascii="Courier New" w:hAnsi="Courier New" w:cs="Courier New"/>
                <w:sz w:val="20"/>
                <w:szCs w:val="20"/>
              </w:rPr>
              <w:br/>
            </w:r>
            <w:r>
              <w:rPr>
                <w:rFonts w:ascii="Courier New" w:hAnsi="Courier New" w:cs="Courier New"/>
                <w:sz w:val="20"/>
                <w:szCs w:val="20"/>
              </w:rPr>
              <w:lastRenderedPageBreak/>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r>
            <w:r>
              <w:rPr>
                <w:rFonts w:ascii="Courier New" w:hAnsi="Courier New" w:cs="Courier New"/>
                <w:sz w:val="20"/>
                <w:szCs w:val="20"/>
              </w:rPr>
              <w:lastRenderedPageBreak/>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"Славская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r>
            <w:r>
              <w:rPr>
                <w:rFonts w:ascii="Courier New" w:hAnsi="Courier New" w:cs="Courier New"/>
                <w:sz w:val="20"/>
                <w:szCs w:val="20"/>
              </w:rPr>
              <w:lastRenderedPageBreak/>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"Славская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22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Пушкино         </w:t>
            </w:r>
            <w:r>
              <w:rPr>
                <w:rFonts w:ascii="Courier New" w:hAnsi="Courier New" w:cs="Courier New"/>
                <w:sz w:val="20"/>
                <w:szCs w:val="20"/>
              </w:rPr>
              <w:br/>
              <w:t xml:space="preserve"> Нестеровского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23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Пятидорожное    </w:t>
            </w:r>
            <w:r>
              <w:rPr>
                <w:rFonts w:ascii="Courier New" w:hAnsi="Courier New" w:cs="Courier New"/>
                <w:sz w:val="20"/>
                <w:szCs w:val="20"/>
              </w:rPr>
              <w:br/>
              <w:t xml:space="preserve"> Багратионовского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24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Красногорское   </w:t>
            </w:r>
            <w:r>
              <w:rPr>
                <w:rFonts w:ascii="Courier New" w:hAnsi="Courier New" w:cs="Courier New"/>
                <w:sz w:val="20"/>
                <w:szCs w:val="20"/>
              </w:rPr>
              <w:br/>
              <w:t xml:space="preserve"> Гусевского           </w:t>
            </w:r>
            <w:r>
              <w:rPr>
                <w:rFonts w:ascii="Courier New" w:hAnsi="Courier New" w:cs="Courier New"/>
                <w:sz w:val="20"/>
                <w:szCs w:val="20"/>
              </w:rPr>
              <w:br/>
              <w:t xml:space="preserve">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2623,8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25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Светлый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97,0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97,0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26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Полесский            </w:t>
            </w:r>
            <w:r>
              <w:rPr>
                <w:rFonts w:ascii="Courier New" w:hAnsi="Courier New" w:cs="Courier New"/>
                <w:sz w:val="20"/>
                <w:szCs w:val="20"/>
              </w:rPr>
              <w:br/>
              <w:t xml:space="preserve"> муниципальный район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214,0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214,0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27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Талпаки         </w:t>
            </w:r>
            <w:r>
              <w:rPr>
                <w:rFonts w:ascii="Courier New" w:hAnsi="Courier New" w:cs="Courier New"/>
                <w:sz w:val="20"/>
                <w:szCs w:val="20"/>
              </w:rPr>
              <w:br/>
              <w:t xml:space="preserve"> </w:t>
            </w:r>
            <w:proofErr w:type="gramStart"/>
            <w:r>
              <w:rPr>
                <w:rFonts w:ascii="Courier New" w:hAnsi="Courier New" w:cs="Courier New"/>
                <w:sz w:val="20"/>
                <w:szCs w:val="20"/>
              </w:rPr>
              <w:t>Гвардейского</w:t>
            </w:r>
            <w:proofErr w:type="gramEnd"/>
            <w:r>
              <w:rPr>
                <w:rFonts w:ascii="Courier New" w:hAnsi="Courier New" w:cs="Courier New"/>
                <w:sz w:val="20"/>
                <w:szCs w:val="20"/>
              </w:rP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28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Озерки          </w:t>
            </w:r>
            <w:r>
              <w:rPr>
                <w:rFonts w:ascii="Courier New" w:hAnsi="Courier New" w:cs="Courier New"/>
                <w:sz w:val="20"/>
                <w:szCs w:val="20"/>
              </w:rPr>
              <w:br/>
              <w:t xml:space="preserve"> </w:t>
            </w:r>
            <w:proofErr w:type="gramStart"/>
            <w:r>
              <w:rPr>
                <w:rFonts w:ascii="Courier New" w:hAnsi="Courier New" w:cs="Courier New"/>
                <w:sz w:val="20"/>
                <w:szCs w:val="20"/>
              </w:rPr>
              <w:t>Гвардейского</w:t>
            </w:r>
            <w:proofErr w:type="gramEnd"/>
            <w:r>
              <w:rPr>
                <w:rFonts w:ascii="Courier New" w:hAnsi="Courier New" w:cs="Courier New"/>
                <w:sz w:val="20"/>
                <w:szCs w:val="20"/>
              </w:rP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29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Ново-Гурьевское </w:t>
            </w:r>
            <w:r>
              <w:rPr>
                <w:rFonts w:ascii="Courier New" w:hAnsi="Courier New" w:cs="Courier New"/>
                <w:sz w:val="20"/>
                <w:szCs w:val="20"/>
              </w:rPr>
              <w:br/>
              <w:t xml:space="preserve"> Озерского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30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Кадымка         </w:t>
            </w:r>
            <w:r>
              <w:rPr>
                <w:rFonts w:ascii="Courier New" w:hAnsi="Courier New" w:cs="Courier New"/>
                <w:sz w:val="20"/>
                <w:szCs w:val="20"/>
              </w:rPr>
              <w:br/>
              <w:t xml:space="preserve"> Озерского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"Озерская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31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Ново-Московский </w:t>
            </w:r>
            <w:r>
              <w:rPr>
                <w:rFonts w:ascii="Courier New" w:hAnsi="Courier New" w:cs="Courier New"/>
                <w:sz w:val="20"/>
                <w:szCs w:val="20"/>
              </w:rPr>
              <w:br/>
              <w:t xml:space="preserve"> Багратионовского     </w:t>
            </w:r>
            <w:r>
              <w:rPr>
                <w:rFonts w:ascii="Courier New" w:hAnsi="Courier New" w:cs="Courier New"/>
                <w:sz w:val="20"/>
                <w:szCs w:val="20"/>
              </w:rPr>
              <w:br/>
              <w:t xml:space="preserve"> муниципального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32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Невское         </w:t>
            </w:r>
            <w:r>
              <w:rPr>
                <w:rFonts w:ascii="Courier New" w:hAnsi="Courier New" w:cs="Courier New"/>
                <w:sz w:val="20"/>
                <w:szCs w:val="20"/>
              </w:rPr>
              <w:br/>
              <w:t xml:space="preserve"> Нестеровского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r>
            <w:r>
              <w:rPr>
                <w:rFonts w:ascii="Courier New" w:hAnsi="Courier New" w:cs="Courier New"/>
                <w:sz w:val="20"/>
                <w:szCs w:val="20"/>
              </w:rPr>
              <w:lastRenderedPageBreak/>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33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Илюшино         </w:t>
            </w:r>
            <w:r>
              <w:rPr>
                <w:rFonts w:ascii="Courier New" w:hAnsi="Courier New" w:cs="Courier New"/>
                <w:sz w:val="20"/>
                <w:szCs w:val="20"/>
              </w:rPr>
              <w:br/>
              <w:t xml:space="preserve"> Нестеровского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34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Дубровка        </w:t>
            </w:r>
            <w:r>
              <w:rPr>
                <w:rFonts w:ascii="Courier New" w:hAnsi="Courier New" w:cs="Courier New"/>
                <w:sz w:val="20"/>
                <w:szCs w:val="20"/>
              </w:rPr>
              <w:br/>
              <w:t xml:space="preserve"> Зеленоградского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35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Приморье        </w:t>
            </w:r>
            <w:r>
              <w:rPr>
                <w:rFonts w:ascii="Courier New" w:hAnsi="Courier New" w:cs="Courier New"/>
                <w:sz w:val="20"/>
                <w:szCs w:val="20"/>
              </w:rPr>
              <w:br/>
              <w:t xml:space="preserve"> Светлогорского района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2805,7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"Светлогорская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поликлиника"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"Светлогорская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поликлиника"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36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Светлый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241,5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241,5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37 </w:t>
            </w:r>
          </w:p>
        </w:tc>
        <w:tc>
          <w:tcPr>
            <w:tcW w:w="28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Итого: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86617,4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29328,0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31796,6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25492,8 </w:t>
            </w: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Поставка, монтаж и оснащение оборудованием, мебелью, оргтехникой модульных офисов врачей общей практики (далее - ВОП).</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Распределение мероприятий по годам</w:t>
      </w:r>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объема финансирования</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080"/>
        <w:gridCol w:w="1200"/>
        <w:gridCol w:w="1200"/>
        <w:gridCol w:w="1200"/>
        <w:gridCol w:w="1200"/>
        <w:gridCol w:w="2160"/>
        <w:gridCol w:w="2160"/>
      </w:tblGrid>
      <w:tr w:rsidR="004A7735">
        <w:tblPrEx>
          <w:tblCellMar>
            <w:top w:w="0" w:type="dxa"/>
            <w:bottom w:w="0" w:type="dxa"/>
          </w:tblCellMar>
        </w:tblPrEx>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4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Месторасположение</w:t>
            </w:r>
            <w:r>
              <w:rPr>
                <w:rFonts w:ascii="Courier New" w:hAnsi="Courier New" w:cs="Courier New"/>
                <w:sz w:val="20"/>
                <w:szCs w:val="20"/>
              </w:rPr>
              <w:br/>
              <w:t xml:space="preserve">        ВОП       </w:t>
            </w:r>
          </w:p>
        </w:tc>
        <w:tc>
          <w:tcPr>
            <w:tcW w:w="10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Срок </w:t>
            </w:r>
            <w:r>
              <w:rPr>
                <w:rFonts w:ascii="Courier New" w:hAnsi="Courier New" w:cs="Courier New"/>
                <w:sz w:val="20"/>
                <w:szCs w:val="20"/>
              </w:rPr>
              <w:br/>
              <w:t xml:space="preserve"> испо</w:t>
            </w:r>
            <w:proofErr w:type="gramStart"/>
            <w:r>
              <w:rPr>
                <w:rFonts w:ascii="Courier New" w:hAnsi="Courier New" w:cs="Courier New"/>
                <w:sz w:val="20"/>
                <w:szCs w:val="20"/>
              </w:rPr>
              <w:t>л-</w:t>
            </w:r>
            <w:proofErr w:type="gramEnd"/>
            <w:r>
              <w:rPr>
                <w:rFonts w:ascii="Courier New" w:hAnsi="Courier New" w:cs="Courier New"/>
                <w:sz w:val="20"/>
                <w:szCs w:val="20"/>
              </w:rPr>
              <w:br/>
              <w:t xml:space="preserve"> нения </w:t>
            </w:r>
          </w:p>
        </w:tc>
        <w:tc>
          <w:tcPr>
            <w:tcW w:w="480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Объем финансирования (тыс. рублей) </w:t>
            </w:r>
          </w:p>
        </w:tc>
        <w:tc>
          <w:tcPr>
            <w:tcW w:w="216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Ответственный</w:t>
            </w:r>
            <w:proofErr w:type="gramEnd"/>
            <w:r>
              <w:rPr>
                <w:rFonts w:ascii="Courier New" w:hAnsi="Courier New" w:cs="Courier New"/>
                <w:sz w:val="20"/>
                <w:szCs w:val="20"/>
              </w:rPr>
              <w:t xml:space="preserve"> </w:t>
            </w:r>
            <w:r>
              <w:rPr>
                <w:rFonts w:ascii="Courier New" w:hAnsi="Courier New" w:cs="Courier New"/>
                <w:sz w:val="20"/>
                <w:szCs w:val="20"/>
              </w:rPr>
              <w:br/>
              <w:t xml:space="preserve">  за исполнение </w:t>
            </w:r>
          </w:p>
        </w:tc>
        <w:tc>
          <w:tcPr>
            <w:tcW w:w="216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Получатель   </w:t>
            </w:r>
            <w:r>
              <w:rPr>
                <w:rFonts w:ascii="Courier New" w:hAnsi="Courier New" w:cs="Courier New"/>
                <w:sz w:val="20"/>
                <w:szCs w:val="20"/>
              </w:rPr>
              <w:br/>
              <w:t xml:space="preserve">    субсидий    </w:t>
            </w:r>
          </w:p>
        </w:tc>
      </w:tr>
      <w:tr w:rsidR="004A7735">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всего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2012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2013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2014 год</w:t>
            </w:r>
          </w:p>
        </w:tc>
        <w:tc>
          <w:tcPr>
            <w:tcW w:w="216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16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Черняховск,   </w:t>
            </w:r>
            <w:r>
              <w:rPr>
                <w:rFonts w:ascii="Courier New" w:hAnsi="Courier New" w:cs="Courier New"/>
                <w:sz w:val="20"/>
                <w:szCs w:val="20"/>
              </w:rPr>
              <w:br/>
              <w:t xml:space="preserve"> ул. Черняховского</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10593,1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10593,1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r>
            <w:r>
              <w:rPr>
                <w:rFonts w:ascii="Courier New" w:hAnsi="Courier New" w:cs="Courier New"/>
                <w:sz w:val="20"/>
                <w:szCs w:val="20"/>
              </w:rPr>
              <w:lastRenderedPageBreak/>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Домново     </w:t>
            </w:r>
            <w:r>
              <w:rPr>
                <w:rFonts w:ascii="Courier New" w:hAnsi="Courier New" w:cs="Courier New"/>
                <w:sz w:val="20"/>
                <w:szCs w:val="20"/>
              </w:rPr>
              <w:br/>
              <w:t xml:space="preserve"> Правдинского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10593,1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10593,1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Пионерский,   </w:t>
            </w:r>
            <w:r>
              <w:rPr>
                <w:rFonts w:ascii="Courier New" w:hAnsi="Courier New" w:cs="Courier New"/>
                <w:sz w:val="20"/>
                <w:szCs w:val="20"/>
              </w:rPr>
              <w:br/>
              <w:t xml:space="preserve"> ул. Рабочая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"Пионерская    </w:t>
            </w:r>
            <w:r>
              <w:rPr>
                <w:rFonts w:ascii="Courier New" w:hAnsi="Courier New" w:cs="Courier New"/>
                <w:sz w:val="20"/>
                <w:szCs w:val="20"/>
              </w:rPr>
              <w:br/>
              <w:t xml:space="preserve"> </w:t>
            </w:r>
            <w:proofErr w:type="gramStart"/>
            <w:r>
              <w:rPr>
                <w:rFonts w:ascii="Courier New" w:hAnsi="Courier New" w:cs="Courier New"/>
                <w:sz w:val="20"/>
                <w:szCs w:val="20"/>
              </w:rPr>
              <w:t>городская</w:t>
            </w:r>
            <w:proofErr w:type="gramEnd"/>
            <w:r>
              <w:rPr>
                <w:rFonts w:ascii="Courier New" w:hAnsi="Courier New" w:cs="Courier New"/>
                <w:sz w:val="20"/>
                <w:szCs w:val="20"/>
              </w:rPr>
              <w:t xml:space="preserve">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"Пионерская    </w:t>
            </w:r>
            <w:r>
              <w:rPr>
                <w:rFonts w:ascii="Courier New" w:hAnsi="Courier New" w:cs="Courier New"/>
                <w:sz w:val="20"/>
                <w:szCs w:val="20"/>
              </w:rPr>
              <w:br/>
              <w:t xml:space="preserve"> </w:t>
            </w:r>
            <w:proofErr w:type="gramStart"/>
            <w:r>
              <w:rPr>
                <w:rFonts w:ascii="Courier New" w:hAnsi="Courier New" w:cs="Courier New"/>
                <w:sz w:val="20"/>
                <w:szCs w:val="20"/>
              </w:rPr>
              <w:t>городская</w:t>
            </w:r>
            <w:proofErr w:type="gramEnd"/>
            <w:r>
              <w:rPr>
                <w:rFonts w:ascii="Courier New" w:hAnsi="Courier New" w:cs="Courier New"/>
                <w:sz w:val="20"/>
                <w:szCs w:val="20"/>
              </w:rPr>
              <w:t xml:space="preserve">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Междуречье  </w:t>
            </w:r>
            <w:r>
              <w:rPr>
                <w:rFonts w:ascii="Courier New" w:hAnsi="Courier New" w:cs="Courier New"/>
                <w:sz w:val="20"/>
                <w:szCs w:val="20"/>
              </w:rPr>
              <w:br/>
              <w:t xml:space="preserve"> Черняховского    </w:t>
            </w:r>
            <w:r>
              <w:rPr>
                <w:rFonts w:ascii="Courier New" w:hAnsi="Courier New" w:cs="Courier New"/>
                <w:sz w:val="20"/>
                <w:szCs w:val="20"/>
              </w:rPr>
              <w:br/>
              <w:t xml:space="preserve"> муниципального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r>
            <w:r>
              <w:rPr>
                <w:rFonts w:ascii="Courier New" w:hAnsi="Courier New" w:cs="Courier New"/>
                <w:sz w:val="20"/>
                <w:szCs w:val="20"/>
              </w:rPr>
              <w:lastRenderedPageBreak/>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Приморск      </w:t>
            </w:r>
            <w:r>
              <w:rPr>
                <w:rFonts w:ascii="Courier New" w:hAnsi="Courier New" w:cs="Courier New"/>
                <w:sz w:val="20"/>
                <w:szCs w:val="20"/>
              </w:rPr>
              <w:br/>
              <w:t xml:space="preserve"> </w:t>
            </w:r>
            <w:proofErr w:type="gramStart"/>
            <w:r>
              <w:rPr>
                <w:rFonts w:ascii="Courier New" w:hAnsi="Courier New" w:cs="Courier New"/>
                <w:sz w:val="20"/>
                <w:szCs w:val="20"/>
              </w:rPr>
              <w:t>Балтийского</w:t>
            </w:r>
            <w:proofErr w:type="gramEnd"/>
            <w:r>
              <w:rPr>
                <w:rFonts w:ascii="Courier New" w:hAnsi="Courier New" w:cs="Courier New"/>
                <w:sz w:val="20"/>
                <w:szCs w:val="20"/>
              </w:rPr>
              <w:t xml:space="preserve">      </w:t>
            </w:r>
            <w:r>
              <w:rPr>
                <w:rFonts w:ascii="Courier New" w:hAnsi="Courier New" w:cs="Courier New"/>
                <w:sz w:val="20"/>
                <w:szCs w:val="20"/>
              </w:rPr>
              <w:br/>
              <w:t xml:space="preserve"> муниципального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 Балтийск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Волочаевское</w:t>
            </w:r>
            <w:r>
              <w:rPr>
                <w:rFonts w:ascii="Courier New" w:hAnsi="Courier New" w:cs="Courier New"/>
                <w:sz w:val="20"/>
                <w:szCs w:val="20"/>
              </w:rPr>
              <w:br/>
              <w:t xml:space="preserve"> Светловского     </w:t>
            </w:r>
            <w:r>
              <w:rPr>
                <w:rFonts w:ascii="Courier New" w:hAnsi="Courier New" w:cs="Courier New"/>
                <w:sz w:val="20"/>
                <w:szCs w:val="20"/>
              </w:rPr>
              <w:br/>
              <w:t xml:space="preserve"> городского округа</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r>
            <w:r>
              <w:rPr>
                <w:rFonts w:ascii="Courier New" w:hAnsi="Courier New" w:cs="Courier New"/>
                <w:sz w:val="20"/>
                <w:szCs w:val="20"/>
              </w:rPr>
              <w:lastRenderedPageBreak/>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r>
            <w:r>
              <w:rPr>
                <w:rFonts w:ascii="Courier New" w:hAnsi="Courier New" w:cs="Courier New"/>
                <w:sz w:val="20"/>
                <w:szCs w:val="20"/>
              </w:rPr>
              <w:lastRenderedPageBreak/>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8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Залесье     </w:t>
            </w:r>
            <w:r>
              <w:rPr>
                <w:rFonts w:ascii="Courier New" w:hAnsi="Courier New" w:cs="Courier New"/>
                <w:sz w:val="20"/>
                <w:szCs w:val="20"/>
              </w:rPr>
              <w:br/>
              <w:t xml:space="preserve"> Полесского       </w:t>
            </w:r>
            <w:r>
              <w:rPr>
                <w:rFonts w:ascii="Courier New" w:hAnsi="Courier New" w:cs="Courier New"/>
                <w:sz w:val="20"/>
                <w:szCs w:val="20"/>
              </w:rPr>
              <w:br/>
              <w:t xml:space="preserve"> муниципального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Пос. Мозырь      </w:t>
            </w:r>
            <w:r>
              <w:rPr>
                <w:rFonts w:ascii="Courier New" w:hAnsi="Courier New" w:cs="Courier New"/>
                <w:sz w:val="20"/>
                <w:szCs w:val="20"/>
              </w:rPr>
              <w:br/>
              <w:t xml:space="preserve"> Правдинского     </w:t>
            </w:r>
            <w:r>
              <w:rPr>
                <w:rFonts w:ascii="Courier New" w:hAnsi="Courier New" w:cs="Courier New"/>
                <w:sz w:val="20"/>
                <w:szCs w:val="20"/>
              </w:rPr>
              <w:br/>
              <w:t xml:space="preserve"> района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11317,6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w:t>
            </w:r>
            <w:r>
              <w:rPr>
                <w:rFonts w:ascii="Courier New" w:hAnsi="Courier New" w:cs="Courier New"/>
                <w:sz w:val="20"/>
                <w:szCs w:val="20"/>
              </w:rPr>
              <w:br/>
              <w:t xml:space="preserve"> Калининградской</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Итого: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100409,4</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21186,2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79223,2 </w:t>
            </w: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bl>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Приобретение транспортных сре</w:t>
      </w:r>
      <w:proofErr w:type="gramStart"/>
      <w:r>
        <w:rPr>
          <w:rFonts w:ascii="Calibri" w:hAnsi="Calibri" w:cs="Calibri"/>
        </w:rPr>
        <w:t>дств дл</w:t>
      </w:r>
      <w:proofErr w:type="gramEnd"/>
      <w:r>
        <w:rPr>
          <w:rFonts w:ascii="Calibri" w:hAnsi="Calibri" w:cs="Calibri"/>
        </w:rPr>
        <w:t>я ФАП, врачебных амбулаторий и офисов врачей общей практики, входящих в состав лечебно-профилактических учреждений Калининградской области.</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Сроки исполнения и объемы финансирования мероприятий</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8</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080"/>
        <w:gridCol w:w="1080"/>
        <w:gridCol w:w="1200"/>
        <w:gridCol w:w="1200"/>
        <w:gridCol w:w="1200"/>
        <w:gridCol w:w="2400"/>
        <w:gridCol w:w="2400"/>
      </w:tblGrid>
      <w:tr w:rsidR="004A7735">
        <w:tblPrEx>
          <w:tblCellMar>
            <w:top w:w="0" w:type="dxa"/>
            <w:bottom w:w="0" w:type="dxa"/>
          </w:tblCellMar>
        </w:tblPrEx>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4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учреждения    </w:t>
            </w:r>
            <w:r>
              <w:rPr>
                <w:rFonts w:ascii="Courier New" w:hAnsi="Courier New" w:cs="Courier New"/>
                <w:sz w:val="20"/>
                <w:szCs w:val="20"/>
              </w:rPr>
              <w:br/>
              <w:t xml:space="preserve">  здравоохранения </w:t>
            </w:r>
          </w:p>
        </w:tc>
        <w:tc>
          <w:tcPr>
            <w:tcW w:w="10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Срок </w:t>
            </w:r>
            <w:r>
              <w:rPr>
                <w:rFonts w:ascii="Courier New" w:hAnsi="Courier New" w:cs="Courier New"/>
                <w:sz w:val="20"/>
                <w:szCs w:val="20"/>
              </w:rPr>
              <w:br/>
              <w:t xml:space="preserve"> испо</w:t>
            </w:r>
            <w:proofErr w:type="gramStart"/>
            <w:r>
              <w:rPr>
                <w:rFonts w:ascii="Courier New" w:hAnsi="Courier New" w:cs="Courier New"/>
                <w:sz w:val="20"/>
                <w:szCs w:val="20"/>
              </w:rPr>
              <w:t>л-</w:t>
            </w:r>
            <w:proofErr w:type="gramEnd"/>
            <w:r>
              <w:rPr>
                <w:rFonts w:ascii="Courier New" w:hAnsi="Courier New" w:cs="Courier New"/>
                <w:sz w:val="20"/>
                <w:szCs w:val="20"/>
              </w:rPr>
              <w:br/>
              <w:t xml:space="preserve"> нения </w:t>
            </w:r>
          </w:p>
        </w:tc>
        <w:tc>
          <w:tcPr>
            <w:tcW w:w="4680"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Объем финансирования (тыс. рублей)</w:t>
            </w:r>
          </w:p>
        </w:tc>
        <w:tc>
          <w:tcPr>
            <w:tcW w:w="24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Ответственный</w:t>
            </w:r>
            <w:proofErr w:type="gramEnd"/>
            <w:r>
              <w:rPr>
                <w:rFonts w:ascii="Courier New" w:hAnsi="Courier New" w:cs="Courier New"/>
                <w:sz w:val="20"/>
                <w:szCs w:val="20"/>
              </w:rPr>
              <w:t xml:space="preserve">  </w:t>
            </w:r>
            <w:r>
              <w:rPr>
                <w:rFonts w:ascii="Courier New" w:hAnsi="Courier New" w:cs="Courier New"/>
                <w:sz w:val="20"/>
                <w:szCs w:val="20"/>
              </w:rPr>
              <w:br/>
              <w:t xml:space="preserve">   за исполнение  </w:t>
            </w:r>
          </w:p>
        </w:tc>
        <w:tc>
          <w:tcPr>
            <w:tcW w:w="240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Получатель    </w:t>
            </w:r>
            <w:r>
              <w:rPr>
                <w:rFonts w:ascii="Courier New" w:hAnsi="Courier New" w:cs="Courier New"/>
                <w:sz w:val="20"/>
                <w:szCs w:val="20"/>
              </w:rPr>
              <w:br/>
              <w:t xml:space="preserve">     субсидий     </w:t>
            </w:r>
          </w:p>
        </w:tc>
      </w:tr>
      <w:tr w:rsidR="004A7735">
        <w:tblPrEx>
          <w:tblCellMar>
            <w:top w:w="0" w:type="dxa"/>
            <w:bottom w:w="0" w:type="dxa"/>
          </w:tblCellMar>
        </w:tblPrEx>
        <w:trPr>
          <w:tblCellSpacing w:w="5" w:type="nil"/>
        </w:trPr>
        <w:tc>
          <w:tcPr>
            <w:tcW w:w="6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всего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2012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2013 год</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2014 год</w:t>
            </w:r>
          </w:p>
        </w:tc>
        <w:tc>
          <w:tcPr>
            <w:tcW w:w="24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9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1255,8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1255,8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"Багратионовская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2014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1254,5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r>
            <w:r>
              <w:rPr>
                <w:rFonts w:ascii="Courier New" w:hAnsi="Courier New" w:cs="Courier New"/>
                <w:sz w:val="20"/>
                <w:szCs w:val="20"/>
              </w:rPr>
              <w:lastRenderedPageBreak/>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Балтийская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2013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1211,4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792,8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Гвардейская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2013- </w:t>
            </w:r>
            <w:r>
              <w:rPr>
                <w:rFonts w:ascii="Courier New" w:hAnsi="Courier New" w:cs="Courier New"/>
                <w:sz w:val="20"/>
                <w:szCs w:val="20"/>
              </w:rPr>
              <w:br/>
              <w:t xml:space="preserve"> 2014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1297,6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879,0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"Гусевская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2013- </w:t>
            </w:r>
            <w:r>
              <w:rPr>
                <w:rFonts w:ascii="Courier New" w:hAnsi="Courier New" w:cs="Courier New"/>
                <w:sz w:val="20"/>
                <w:szCs w:val="20"/>
              </w:rPr>
              <w:br/>
              <w:t xml:space="preserve"> 2014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2992,9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1674,4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1318,5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r>
            <w:r>
              <w:rPr>
                <w:rFonts w:ascii="Courier New" w:hAnsi="Courier New" w:cs="Courier New"/>
                <w:sz w:val="20"/>
                <w:szCs w:val="20"/>
              </w:rPr>
              <w:lastRenderedPageBreak/>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"Зеленоградская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6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Неманская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Неманская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w:t>
            </w:r>
            <w:proofErr w:type="gramStart"/>
            <w:r>
              <w:rPr>
                <w:rFonts w:ascii="Courier New" w:hAnsi="Courier New" w:cs="Courier New"/>
                <w:sz w:val="20"/>
                <w:szCs w:val="20"/>
              </w:rPr>
              <w:t>Неманская</w:t>
            </w:r>
            <w:proofErr w:type="gramEnd"/>
            <w:r>
              <w:rPr>
                <w:rFonts w:ascii="Courier New" w:hAnsi="Courier New" w:cs="Courier New"/>
                <w:sz w:val="20"/>
                <w:szCs w:val="20"/>
              </w:rPr>
              <w:t xml:space="preserve">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2014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1650,9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792,8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"Нестеровская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8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"Озерская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2012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r>
            <w:r>
              <w:rPr>
                <w:rFonts w:ascii="Courier New" w:hAnsi="Courier New" w:cs="Courier New"/>
                <w:sz w:val="20"/>
                <w:szCs w:val="20"/>
              </w:rPr>
              <w:lastRenderedPageBreak/>
              <w:t xml:space="preserve"> Калининградской  </w:t>
            </w:r>
            <w:r>
              <w:rPr>
                <w:rFonts w:ascii="Courier New" w:hAnsi="Courier New" w:cs="Courier New"/>
                <w:sz w:val="20"/>
                <w:szCs w:val="20"/>
              </w:rPr>
              <w:br/>
              <w:t xml:space="preserve"> области "Озерская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"Озерская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9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1189,2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1189,2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"Полесская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10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792,8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792,8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"Правдинская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11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xml:space="preserve"> городская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2014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r>
            <w:r>
              <w:rPr>
                <w:rFonts w:ascii="Courier New" w:hAnsi="Courier New" w:cs="Courier New"/>
                <w:sz w:val="20"/>
                <w:szCs w:val="20"/>
              </w:rPr>
              <w:lastRenderedPageBreak/>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городская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"Светловская     </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xml:space="preserve"> городская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12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"Славская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2014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1254,5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"Славская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"Славская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13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2012- </w:t>
            </w:r>
            <w:r>
              <w:rPr>
                <w:rFonts w:ascii="Courier New" w:hAnsi="Courier New" w:cs="Courier New"/>
                <w:sz w:val="20"/>
                <w:szCs w:val="20"/>
              </w:rPr>
              <w:br/>
              <w:t xml:space="preserve"> 2013  </w:t>
            </w:r>
            <w:r>
              <w:rPr>
                <w:rFonts w:ascii="Courier New" w:hAnsi="Courier New" w:cs="Courier New"/>
                <w:sz w:val="20"/>
                <w:szCs w:val="20"/>
              </w:rPr>
              <w:br/>
              <w:t xml:space="preserve"> годы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1211,4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792,8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418,6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"Черняховская    </w:t>
            </w:r>
            <w:r>
              <w:rPr>
                <w:rFonts w:ascii="Courier New" w:hAnsi="Courier New" w:cs="Courier New"/>
                <w:sz w:val="20"/>
                <w:szCs w:val="20"/>
              </w:rPr>
              <w:br/>
              <w:t xml:space="preserve"> центральная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14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"Пионерская      </w:t>
            </w:r>
            <w:r>
              <w:rPr>
                <w:rFonts w:ascii="Courier New" w:hAnsi="Courier New" w:cs="Courier New"/>
                <w:sz w:val="20"/>
                <w:szCs w:val="20"/>
              </w:rPr>
              <w:br/>
              <w:t xml:space="preserve"> </w:t>
            </w:r>
            <w:proofErr w:type="gramStart"/>
            <w:r>
              <w:rPr>
                <w:rFonts w:ascii="Courier New" w:hAnsi="Courier New" w:cs="Courier New"/>
                <w:sz w:val="20"/>
                <w:szCs w:val="20"/>
              </w:rPr>
              <w:t>городская</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2012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396,4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r>
            <w:r>
              <w:rPr>
                <w:rFonts w:ascii="Courier New" w:hAnsi="Courier New" w:cs="Courier New"/>
                <w:sz w:val="20"/>
                <w:szCs w:val="20"/>
              </w:rPr>
              <w:lastRenderedPageBreak/>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"Пионерская      </w:t>
            </w:r>
            <w:r>
              <w:rPr>
                <w:rFonts w:ascii="Courier New" w:hAnsi="Courier New" w:cs="Courier New"/>
                <w:sz w:val="20"/>
                <w:szCs w:val="20"/>
              </w:rPr>
              <w:br/>
              <w:t xml:space="preserve"> </w:t>
            </w:r>
            <w:proofErr w:type="gramStart"/>
            <w:r>
              <w:rPr>
                <w:rFonts w:ascii="Courier New" w:hAnsi="Courier New" w:cs="Courier New"/>
                <w:sz w:val="20"/>
                <w:szCs w:val="20"/>
              </w:rPr>
              <w:t>городская</w:t>
            </w:r>
            <w:proofErr w:type="gramEnd"/>
            <w:r>
              <w:rPr>
                <w:rFonts w:ascii="Courier New" w:hAnsi="Courier New" w:cs="Courier New"/>
                <w:sz w:val="20"/>
                <w:szCs w:val="20"/>
              </w:rPr>
              <w:t xml:space="preserve">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"Пионерская      </w:t>
            </w:r>
            <w:r>
              <w:rPr>
                <w:rFonts w:ascii="Courier New" w:hAnsi="Courier New" w:cs="Courier New"/>
                <w:sz w:val="20"/>
                <w:szCs w:val="20"/>
              </w:rPr>
              <w:br/>
              <w:t xml:space="preserve"> </w:t>
            </w:r>
            <w:proofErr w:type="gramStart"/>
            <w:r>
              <w:rPr>
                <w:rFonts w:ascii="Courier New" w:hAnsi="Courier New" w:cs="Courier New"/>
                <w:sz w:val="20"/>
                <w:szCs w:val="20"/>
              </w:rPr>
              <w:t>городская</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lastRenderedPageBreak/>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lastRenderedPageBreak/>
              <w:t xml:space="preserve">15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"Краснознаменская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2014  </w:t>
            </w:r>
            <w:r>
              <w:rPr>
                <w:rFonts w:ascii="Courier New" w:hAnsi="Courier New" w:cs="Courier New"/>
                <w:sz w:val="20"/>
                <w:szCs w:val="20"/>
              </w:rPr>
              <w:br/>
              <w:t xml:space="preserve"> год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Министерство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"Краснознаменская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Государственное  </w:t>
            </w:r>
            <w:r>
              <w:rPr>
                <w:rFonts w:ascii="Courier New" w:hAnsi="Courier New" w:cs="Courier New"/>
                <w:sz w:val="20"/>
                <w:szCs w:val="20"/>
              </w:rPr>
              <w:br/>
              <w:t xml:space="preserve"> бюджетное        </w:t>
            </w:r>
            <w:r>
              <w:rPr>
                <w:rFonts w:ascii="Courier New" w:hAnsi="Courier New" w:cs="Courier New"/>
                <w:sz w:val="20"/>
                <w:szCs w:val="20"/>
              </w:rPr>
              <w:br/>
              <w:t xml:space="preserve"> учреждение       </w:t>
            </w:r>
            <w:r>
              <w:rPr>
                <w:rFonts w:ascii="Courier New" w:hAnsi="Courier New" w:cs="Courier New"/>
                <w:sz w:val="20"/>
                <w:szCs w:val="20"/>
              </w:rPr>
              <w:br/>
              <w:t xml:space="preserve"> здравоохранения  </w:t>
            </w:r>
            <w:r>
              <w:rPr>
                <w:rFonts w:ascii="Courier New" w:hAnsi="Courier New" w:cs="Courier New"/>
                <w:sz w:val="20"/>
                <w:szCs w:val="20"/>
              </w:rPr>
              <w:br/>
              <w:t xml:space="preserve"> Калининградской  </w:t>
            </w:r>
            <w:r>
              <w:rPr>
                <w:rFonts w:ascii="Courier New" w:hAnsi="Courier New" w:cs="Courier New"/>
                <w:sz w:val="20"/>
                <w:szCs w:val="20"/>
              </w:rPr>
              <w:br/>
              <w:t xml:space="preserve"> области          </w:t>
            </w:r>
            <w:r>
              <w:rPr>
                <w:rFonts w:ascii="Courier New" w:hAnsi="Courier New" w:cs="Courier New"/>
                <w:sz w:val="20"/>
                <w:szCs w:val="20"/>
              </w:rPr>
              <w:br/>
              <w:t xml:space="preserve"> "Краснознаменская</w:t>
            </w:r>
            <w:r>
              <w:rPr>
                <w:rFonts w:ascii="Courier New" w:hAnsi="Courier New" w:cs="Courier New"/>
                <w:sz w:val="20"/>
                <w:szCs w:val="20"/>
              </w:rPr>
              <w:br/>
              <w:t xml:space="preserve"> </w:t>
            </w:r>
            <w:proofErr w:type="gramStart"/>
            <w:r>
              <w:rPr>
                <w:rFonts w:ascii="Courier New" w:hAnsi="Courier New" w:cs="Courier New"/>
                <w:sz w:val="20"/>
                <w:szCs w:val="20"/>
              </w:rPr>
              <w:t>центральная</w:t>
            </w:r>
            <w:proofErr w:type="gramEnd"/>
            <w:r>
              <w:rPr>
                <w:rFonts w:ascii="Courier New" w:hAnsi="Courier New" w:cs="Courier New"/>
                <w:sz w:val="20"/>
                <w:szCs w:val="20"/>
              </w:rPr>
              <w:t xml:space="preserve">      </w:t>
            </w:r>
            <w:r>
              <w:rPr>
                <w:rFonts w:ascii="Courier New" w:hAnsi="Courier New" w:cs="Courier New"/>
                <w:sz w:val="20"/>
                <w:szCs w:val="20"/>
              </w:rPr>
              <w:br/>
              <w:t xml:space="preserve"> районная         </w:t>
            </w:r>
            <w:r>
              <w:rPr>
                <w:rFonts w:ascii="Courier New" w:hAnsi="Courier New" w:cs="Courier New"/>
                <w:sz w:val="20"/>
                <w:szCs w:val="20"/>
              </w:rPr>
              <w:br/>
              <w:t xml:space="preserve"> больница"        </w:t>
            </w:r>
          </w:p>
        </w:tc>
      </w:tr>
      <w:tr w:rsidR="004A773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16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Итого      </w:t>
            </w: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16179,2</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6342,4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5441,8 </w:t>
            </w:r>
          </w:p>
        </w:tc>
        <w:tc>
          <w:tcPr>
            <w:tcW w:w="12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r>
              <w:rPr>
                <w:rFonts w:ascii="Courier New" w:hAnsi="Courier New" w:cs="Courier New"/>
                <w:sz w:val="20"/>
                <w:szCs w:val="20"/>
              </w:rPr>
              <w:t xml:space="preserve"> 4395,0 </w:t>
            </w: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bl>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Проведение капитального ремонта помещений ВОП.</w:t>
      </w:r>
    </w:p>
    <w:p w:rsidR="004A7735" w:rsidRDefault="004A773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Калининградской области от 17.05.2013 N 321)</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Сроки исполнения и объемы финансирования мероприятий</w:t>
      </w:r>
    </w:p>
    <w:p w:rsidR="004A7735" w:rsidRDefault="004A7735">
      <w:pPr>
        <w:widowControl w:val="0"/>
        <w:autoSpaceDE w:val="0"/>
        <w:autoSpaceDN w:val="0"/>
        <w:adjustRightInd w:val="0"/>
        <w:spacing w:after="0" w:line="240" w:lineRule="auto"/>
        <w:ind w:firstLine="540"/>
        <w:jc w:val="both"/>
        <w:rPr>
          <w:rFonts w:ascii="Calibri" w:hAnsi="Calibri" w:cs="Calibri"/>
        </w:rPr>
      </w:pPr>
    </w:p>
    <w:p w:rsidR="004A7735" w:rsidRDefault="004A773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9</w:t>
      </w:r>
    </w:p>
    <w:p w:rsidR="004A7735" w:rsidRDefault="004A7735">
      <w:pPr>
        <w:widowControl w:val="0"/>
        <w:autoSpaceDE w:val="0"/>
        <w:autoSpaceDN w:val="0"/>
        <w:adjustRightInd w:val="0"/>
        <w:spacing w:after="0" w:line="240" w:lineRule="auto"/>
        <w:jc w:val="center"/>
        <w:rPr>
          <w:rFonts w:ascii="Calibri" w:hAnsi="Calibri" w:cs="Calibri"/>
        </w:rPr>
      </w:pPr>
    </w:p>
    <w:p w:rsidR="004A7735" w:rsidRDefault="004A773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(введена </w:t>
      </w:r>
      <w:hyperlink r:id="rId30" w:history="1">
        <w:r>
          <w:rPr>
            <w:rFonts w:ascii="Calibri" w:hAnsi="Calibri" w:cs="Calibri"/>
            <w:color w:val="0000FF"/>
          </w:rPr>
          <w:t>Постановлением</w:t>
        </w:r>
      </w:hyperlink>
      <w:r>
        <w:rPr>
          <w:rFonts w:ascii="Calibri" w:hAnsi="Calibri" w:cs="Calibri"/>
        </w:rPr>
        <w:t xml:space="preserve"> Правительства Калининградской области</w:t>
      </w:r>
      <w:proofErr w:type="gramEnd"/>
    </w:p>
    <w:p w:rsidR="004A7735" w:rsidRDefault="004A7735">
      <w:pPr>
        <w:widowControl w:val="0"/>
        <w:autoSpaceDE w:val="0"/>
        <w:autoSpaceDN w:val="0"/>
        <w:adjustRightInd w:val="0"/>
        <w:spacing w:after="0" w:line="240" w:lineRule="auto"/>
        <w:jc w:val="center"/>
        <w:rPr>
          <w:rFonts w:ascii="Calibri" w:hAnsi="Calibri" w:cs="Calibri"/>
        </w:rPr>
      </w:pPr>
      <w:r>
        <w:rPr>
          <w:rFonts w:ascii="Calibri" w:hAnsi="Calibri" w:cs="Calibri"/>
        </w:rPr>
        <w:t>от 17.05.2013 N 321)</w:t>
      </w:r>
    </w:p>
    <w:p w:rsidR="004A7735" w:rsidRDefault="004A7735">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440"/>
        <w:gridCol w:w="864"/>
        <w:gridCol w:w="768"/>
        <w:gridCol w:w="768"/>
        <w:gridCol w:w="768"/>
        <w:gridCol w:w="768"/>
        <w:gridCol w:w="1728"/>
        <w:gridCol w:w="1728"/>
      </w:tblGrid>
      <w:tr w:rsidR="004A7735">
        <w:tblPrEx>
          <w:tblCellMar>
            <w:top w:w="0" w:type="dxa"/>
            <w:bottom w:w="0" w:type="dxa"/>
          </w:tblCellMar>
        </w:tblPrEx>
        <w:trPr>
          <w:trHeight w:val="48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N </w:t>
            </w:r>
            <w:r>
              <w:rPr>
                <w:rFonts w:ascii="Courier New" w:hAnsi="Courier New" w:cs="Courier New"/>
                <w:sz w:val="16"/>
                <w:szCs w:val="16"/>
              </w:rPr>
              <w:br/>
            </w: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440"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Мест</w:t>
            </w:r>
            <w:proofErr w:type="gramStart"/>
            <w:r>
              <w:rPr>
                <w:rFonts w:ascii="Courier New" w:hAnsi="Courier New" w:cs="Courier New"/>
                <w:sz w:val="16"/>
                <w:szCs w:val="16"/>
              </w:rPr>
              <w:t>о-</w:t>
            </w:r>
            <w:proofErr w:type="gramEnd"/>
            <w:r>
              <w:rPr>
                <w:rFonts w:ascii="Courier New" w:hAnsi="Courier New" w:cs="Courier New"/>
                <w:sz w:val="16"/>
                <w:szCs w:val="16"/>
              </w:rPr>
              <w:t xml:space="preserve">   </w:t>
            </w:r>
            <w:r>
              <w:rPr>
                <w:rFonts w:ascii="Courier New" w:hAnsi="Courier New" w:cs="Courier New"/>
                <w:sz w:val="16"/>
                <w:szCs w:val="16"/>
              </w:rPr>
              <w:br/>
              <w:t xml:space="preserve"> расположение</w:t>
            </w:r>
            <w:r>
              <w:rPr>
                <w:rFonts w:ascii="Courier New" w:hAnsi="Courier New" w:cs="Courier New"/>
                <w:sz w:val="16"/>
                <w:szCs w:val="16"/>
              </w:rPr>
              <w:br/>
              <w:t xml:space="preserve">     ВОП     </w:t>
            </w:r>
          </w:p>
        </w:tc>
        <w:tc>
          <w:tcPr>
            <w:tcW w:w="864"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Срок </w:t>
            </w:r>
            <w:r>
              <w:rPr>
                <w:rFonts w:ascii="Courier New" w:hAnsi="Courier New" w:cs="Courier New"/>
                <w:sz w:val="16"/>
                <w:szCs w:val="16"/>
              </w:rPr>
              <w:br/>
              <w:t xml:space="preserve"> испо</w:t>
            </w:r>
            <w:proofErr w:type="gramStart"/>
            <w:r>
              <w:rPr>
                <w:rFonts w:ascii="Courier New" w:hAnsi="Courier New" w:cs="Courier New"/>
                <w:sz w:val="16"/>
                <w:szCs w:val="16"/>
              </w:rPr>
              <w:t>л-</w:t>
            </w:r>
            <w:proofErr w:type="gramEnd"/>
            <w:r>
              <w:rPr>
                <w:rFonts w:ascii="Courier New" w:hAnsi="Courier New" w:cs="Courier New"/>
                <w:sz w:val="16"/>
                <w:szCs w:val="16"/>
              </w:rPr>
              <w:br/>
              <w:t xml:space="preserve"> нения </w:t>
            </w:r>
          </w:p>
        </w:tc>
        <w:tc>
          <w:tcPr>
            <w:tcW w:w="3072" w:type="dxa"/>
            <w:gridSpan w:val="4"/>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Объем финансирования    </w:t>
            </w:r>
            <w:r>
              <w:rPr>
                <w:rFonts w:ascii="Courier New" w:hAnsi="Courier New" w:cs="Courier New"/>
                <w:sz w:val="16"/>
                <w:szCs w:val="16"/>
              </w:rPr>
              <w:br/>
              <w:t xml:space="preserve">       (тыс. рублей)       </w:t>
            </w:r>
          </w:p>
        </w:tc>
        <w:tc>
          <w:tcPr>
            <w:tcW w:w="1728"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Ответственный</w:t>
            </w:r>
            <w:proofErr w:type="gramEnd"/>
            <w:r>
              <w:rPr>
                <w:rFonts w:ascii="Courier New" w:hAnsi="Courier New" w:cs="Courier New"/>
                <w:sz w:val="16"/>
                <w:szCs w:val="16"/>
              </w:rPr>
              <w:t xml:space="preserve"> </w:t>
            </w:r>
            <w:r>
              <w:rPr>
                <w:rFonts w:ascii="Courier New" w:hAnsi="Courier New" w:cs="Courier New"/>
                <w:sz w:val="16"/>
                <w:szCs w:val="16"/>
              </w:rPr>
              <w:br/>
              <w:t xml:space="preserve">  за исполнение </w:t>
            </w:r>
          </w:p>
        </w:tc>
        <w:tc>
          <w:tcPr>
            <w:tcW w:w="1728" w:type="dxa"/>
            <w:vMerge w:val="restart"/>
            <w:tcBorders>
              <w:top w:val="single" w:sz="4" w:space="0" w:color="auto"/>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Получатель   </w:t>
            </w:r>
            <w:r>
              <w:rPr>
                <w:rFonts w:ascii="Courier New" w:hAnsi="Courier New" w:cs="Courier New"/>
                <w:sz w:val="16"/>
                <w:szCs w:val="16"/>
              </w:rPr>
              <w:br/>
              <w:t xml:space="preserve">    субсидий    </w:t>
            </w:r>
          </w:p>
        </w:tc>
      </w:tr>
      <w:tr w:rsidR="004A7735">
        <w:tblPrEx>
          <w:tblCellMar>
            <w:top w:w="0" w:type="dxa"/>
            <w:bottom w:w="0" w:type="dxa"/>
          </w:tblCellMar>
        </w:tblPrEx>
        <w:trPr>
          <w:trHeight w:val="320"/>
          <w:tblCellSpacing w:w="5" w:type="nil"/>
        </w:trPr>
        <w:tc>
          <w:tcPr>
            <w:tcW w:w="48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864"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всего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2012 </w:t>
            </w:r>
            <w:r>
              <w:rPr>
                <w:rFonts w:ascii="Courier New" w:hAnsi="Courier New" w:cs="Courier New"/>
                <w:sz w:val="16"/>
                <w:szCs w:val="16"/>
              </w:rPr>
              <w:br/>
              <w:t xml:space="preserve"> год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2013 </w:t>
            </w:r>
            <w:r>
              <w:rPr>
                <w:rFonts w:ascii="Courier New" w:hAnsi="Courier New" w:cs="Courier New"/>
                <w:sz w:val="16"/>
                <w:szCs w:val="16"/>
              </w:rPr>
              <w:br/>
              <w:t xml:space="preserve"> год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2014 </w:t>
            </w:r>
            <w:r>
              <w:rPr>
                <w:rFonts w:ascii="Courier New" w:hAnsi="Courier New" w:cs="Courier New"/>
                <w:sz w:val="16"/>
                <w:szCs w:val="16"/>
              </w:rPr>
              <w:br/>
              <w:t xml:space="preserve"> год  </w:t>
            </w:r>
          </w:p>
        </w:tc>
        <w:tc>
          <w:tcPr>
            <w:tcW w:w="1728"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728" w:type="dxa"/>
            <w:vMerge/>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r w:rsidR="004A7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      </w:t>
            </w:r>
          </w:p>
        </w:tc>
        <w:tc>
          <w:tcPr>
            <w:tcW w:w="864"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3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4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5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6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7   </w:t>
            </w: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8       </w:t>
            </w: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9       </w:t>
            </w:r>
          </w:p>
        </w:tc>
      </w:tr>
      <w:tr w:rsidR="004A7735">
        <w:tblPrEx>
          <w:tblCellMar>
            <w:top w:w="0" w:type="dxa"/>
            <w:bottom w:w="0" w:type="dxa"/>
          </w:tblCellMar>
        </w:tblPrEx>
        <w:trPr>
          <w:trHeight w:val="2240"/>
          <w:tblCellSpacing w:w="5" w:type="nil"/>
        </w:trPr>
        <w:tc>
          <w:tcPr>
            <w:tcW w:w="4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lastRenderedPageBreak/>
              <w:t xml:space="preserve"> 1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Г. Советск  </w:t>
            </w:r>
          </w:p>
        </w:tc>
        <w:tc>
          <w:tcPr>
            <w:tcW w:w="864"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2014  </w:t>
            </w:r>
            <w:r>
              <w:rPr>
                <w:rFonts w:ascii="Courier New" w:hAnsi="Courier New" w:cs="Courier New"/>
                <w:sz w:val="16"/>
                <w:szCs w:val="16"/>
              </w:rPr>
              <w:br/>
              <w:t xml:space="preserve"> год   </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3536,7</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3536,7</w:t>
            </w: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Министерство   </w:t>
            </w:r>
            <w:r>
              <w:rPr>
                <w:rFonts w:ascii="Courier New" w:hAnsi="Courier New" w:cs="Courier New"/>
                <w:sz w:val="16"/>
                <w:szCs w:val="16"/>
              </w:rPr>
              <w:br/>
              <w:t xml:space="preserve"> здравоохранения</w:t>
            </w:r>
            <w:r>
              <w:rPr>
                <w:rFonts w:ascii="Courier New" w:hAnsi="Courier New" w:cs="Courier New"/>
                <w:sz w:val="16"/>
                <w:szCs w:val="16"/>
              </w:rPr>
              <w:br/>
              <w:t xml:space="preserve"> Калининградской</w:t>
            </w:r>
            <w:r>
              <w:rPr>
                <w:rFonts w:ascii="Courier New" w:hAnsi="Courier New" w:cs="Courier New"/>
                <w:sz w:val="16"/>
                <w:szCs w:val="16"/>
              </w:rPr>
              <w:br/>
              <w:t xml:space="preserve"> области,       </w:t>
            </w:r>
            <w:r>
              <w:rPr>
                <w:rFonts w:ascii="Courier New" w:hAnsi="Courier New" w:cs="Courier New"/>
                <w:sz w:val="16"/>
                <w:szCs w:val="16"/>
              </w:rPr>
              <w:br/>
              <w:t xml:space="preserve"> государственное</w:t>
            </w:r>
            <w:r>
              <w:rPr>
                <w:rFonts w:ascii="Courier New" w:hAnsi="Courier New" w:cs="Courier New"/>
                <w:sz w:val="16"/>
                <w:szCs w:val="16"/>
              </w:rPr>
              <w:br/>
              <w:t xml:space="preserve"> бюджетное      </w:t>
            </w:r>
            <w:r>
              <w:rPr>
                <w:rFonts w:ascii="Courier New" w:hAnsi="Courier New" w:cs="Courier New"/>
                <w:sz w:val="16"/>
                <w:szCs w:val="16"/>
              </w:rPr>
              <w:br/>
              <w:t xml:space="preserve"> учреждение     </w:t>
            </w:r>
            <w:r>
              <w:rPr>
                <w:rFonts w:ascii="Courier New" w:hAnsi="Courier New" w:cs="Courier New"/>
                <w:sz w:val="16"/>
                <w:szCs w:val="16"/>
              </w:rPr>
              <w:br/>
              <w:t xml:space="preserve"> здравоохранения</w:t>
            </w:r>
            <w:r>
              <w:rPr>
                <w:rFonts w:ascii="Courier New" w:hAnsi="Courier New" w:cs="Courier New"/>
                <w:sz w:val="16"/>
                <w:szCs w:val="16"/>
              </w:rPr>
              <w:br/>
              <w:t xml:space="preserve"> Калининградской</w:t>
            </w:r>
            <w:r>
              <w:rPr>
                <w:rFonts w:ascii="Courier New" w:hAnsi="Courier New" w:cs="Courier New"/>
                <w:sz w:val="16"/>
                <w:szCs w:val="16"/>
              </w:rPr>
              <w:br/>
              <w:t xml:space="preserve"> области        </w:t>
            </w:r>
            <w:r>
              <w:rPr>
                <w:rFonts w:ascii="Courier New" w:hAnsi="Courier New" w:cs="Courier New"/>
                <w:sz w:val="16"/>
                <w:szCs w:val="16"/>
              </w:rPr>
              <w:br/>
              <w:t xml:space="preserve"> "</w:t>
            </w:r>
            <w:proofErr w:type="gramStart"/>
            <w:r>
              <w:rPr>
                <w:rFonts w:ascii="Courier New" w:hAnsi="Courier New" w:cs="Courier New"/>
                <w:sz w:val="16"/>
                <w:szCs w:val="16"/>
              </w:rPr>
              <w:t>Советская</w:t>
            </w:r>
            <w:proofErr w:type="gramEnd"/>
            <w:r>
              <w:rPr>
                <w:rFonts w:ascii="Courier New" w:hAnsi="Courier New" w:cs="Courier New"/>
                <w:sz w:val="16"/>
                <w:szCs w:val="16"/>
              </w:rPr>
              <w:t xml:space="preserve">     </w:t>
            </w:r>
            <w:r>
              <w:rPr>
                <w:rFonts w:ascii="Courier New" w:hAnsi="Courier New" w:cs="Courier New"/>
                <w:sz w:val="16"/>
                <w:szCs w:val="16"/>
              </w:rPr>
              <w:br/>
              <w:t xml:space="preserve"> центральная    </w:t>
            </w:r>
            <w:r>
              <w:rPr>
                <w:rFonts w:ascii="Courier New" w:hAnsi="Courier New" w:cs="Courier New"/>
                <w:sz w:val="16"/>
                <w:szCs w:val="16"/>
              </w:rPr>
              <w:br/>
              <w:t xml:space="preserve"> городская      </w:t>
            </w:r>
            <w:r>
              <w:rPr>
                <w:rFonts w:ascii="Courier New" w:hAnsi="Courier New" w:cs="Courier New"/>
                <w:sz w:val="16"/>
                <w:szCs w:val="16"/>
              </w:rPr>
              <w:br/>
              <w:t xml:space="preserve"> больница"      </w:t>
            </w: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Государственное</w:t>
            </w:r>
            <w:r>
              <w:rPr>
                <w:rFonts w:ascii="Courier New" w:hAnsi="Courier New" w:cs="Courier New"/>
                <w:sz w:val="16"/>
                <w:szCs w:val="16"/>
              </w:rPr>
              <w:br/>
              <w:t xml:space="preserve"> бюджетное      </w:t>
            </w:r>
            <w:r>
              <w:rPr>
                <w:rFonts w:ascii="Courier New" w:hAnsi="Courier New" w:cs="Courier New"/>
                <w:sz w:val="16"/>
                <w:szCs w:val="16"/>
              </w:rPr>
              <w:br/>
              <w:t xml:space="preserve"> учреждение     </w:t>
            </w:r>
            <w:r>
              <w:rPr>
                <w:rFonts w:ascii="Courier New" w:hAnsi="Courier New" w:cs="Courier New"/>
                <w:sz w:val="16"/>
                <w:szCs w:val="16"/>
              </w:rPr>
              <w:br/>
              <w:t xml:space="preserve"> здравоохранения</w:t>
            </w:r>
            <w:r>
              <w:rPr>
                <w:rFonts w:ascii="Courier New" w:hAnsi="Courier New" w:cs="Courier New"/>
                <w:sz w:val="16"/>
                <w:szCs w:val="16"/>
              </w:rPr>
              <w:br/>
              <w:t xml:space="preserve"> Калининградской</w:t>
            </w:r>
            <w:r>
              <w:rPr>
                <w:rFonts w:ascii="Courier New" w:hAnsi="Courier New" w:cs="Courier New"/>
                <w:sz w:val="16"/>
                <w:szCs w:val="16"/>
              </w:rPr>
              <w:br/>
              <w:t xml:space="preserve"> области        </w:t>
            </w:r>
            <w:r>
              <w:rPr>
                <w:rFonts w:ascii="Courier New" w:hAnsi="Courier New" w:cs="Courier New"/>
                <w:sz w:val="16"/>
                <w:szCs w:val="16"/>
              </w:rPr>
              <w:br/>
              <w:t xml:space="preserve"> "</w:t>
            </w:r>
            <w:proofErr w:type="gramStart"/>
            <w:r>
              <w:rPr>
                <w:rFonts w:ascii="Courier New" w:hAnsi="Courier New" w:cs="Courier New"/>
                <w:sz w:val="16"/>
                <w:szCs w:val="16"/>
              </w:rPr>
              <w:t>Советская</w:t>
            </w:r>
            <w:proofErr w:type="gramEnd"/>
            <w:r>
              <w:rPr>
                <w:rFonts w:ascii="Courier New" w:hAnsi="Courier New" w:cs="Courier New"/>
                <w:sz w:val="16"/>
                <w:szCs w:val="16"/>
              </w:rPr>
              <w:t xml:space="preserve">     </w:t>
            </w:r>
            <w:r>
              <w:rPr>
                <w:rFonts w:ascii="Courier New" w:hAnsi="Courier New" w:cs="Courier New"/>
                <w:sz w:val="16"/>
                <w:szCs w:val="16"/>
              </w:rPr>
              <w:br/>
              <w:t xml:space="preserve"> центральная    </w:t>
            </w:r>
            <w:r>
              <w:rPr>
                <w:rFonts w:ascii="Courier New" w:hAnsi="Courier New" w:cs="Courier New"/>
                <w:sz w:val="16"/>
                <w:szCs w:val="16"/>
              </w:rPr>
              <w:br/>
              <w:t xml:space="preserve"> городская      </w:t>
            </w:r>
            <w:r>
              <w:rPr>
                <w:rFonts w:ascii="Courier New" w:hAnsi="Courier New" w:cs="Courier New"/>
                <w:sz w:val="16"/>
                <w:szCs w:val="16"/>
              </w:rPr>
              <w:br/>
              <w:t xml:space="preserve"> больница"      </w:t>
            </w:r>
          </w:p>
        </w:tc>
      </w:tr>
      <w:tr w:rsidR="004A7735">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 xml:space="preserve"> Итого       </w:t>
            </w:r>
          </w:p>
        </w:tc>
        <w:tc>
          <w:tcPr>
            <w:tcW w:w="864"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3536,7</w:t>
            </w: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16"/>
                <w:szCs w:val="16"/>
              </w:rPr>
            </w:pPr>
            <w:r>
              <w:rPr>
                <w:rFonts w:ascii="Courier New" w:hAnsi="Courier New" w:cs="Courier New"/>
                <w:sz w:val="16"/>
                <w:szCs w:val="16"/>
              </w:rPr>
              <w:t>3536,7</w:t>
            </w: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c>
          <w:tcPr>
            <w:tcW w:w="1728" w:type="dxa"/>
            <w:tcBorders>
              <w:left w:val="single" w:sz="4" w:space="0" w:color="auto"/>
              <w:bottom w:val="single" w:sz="4" w:space="0" w:color="auto"/>
              <w:right w:val="single" w:sz="4" w:space="0" w:color="auto"/>
            </w:tcBorders>
          </w:tcPr>
          <w:p w:rsidR="004A7735" w:rsidRDefault="004A7735">
            <w:pPr>
              <w:pStyle w:val="ConsPlusCell"/>
              <w:rPr>
                <w:rFonts w:ascii="Courier New" w:hAnsi="Courier New" w:cs="Courier New"/>
                <w:sz w:val="20"/>
                <w:szCs w:val="20"/>
              </w:rPr>
            </w:pPr>
          </w:p>
        </w:tc>
      </w:tr>
    </w:tbl>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autoSpaceDE w:val="0"/>
        <w:autoSpaceDN w:val="0"/>
        <w:adjustRightInd w:val="0"/>
        <w:spacing w:after="0" w:line="240" w:lineRule="auto"/>
        <w:rPr>
          <w:rFonts w:ascii="Calibri" w:hAnsi="Calibri" w:cs="Calibri"/>
        </w:rPr>
      </w:pPr>
    </w:p>
    <w:p w:rsidR="004A7735" w:rsidRDefault="004A773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64D43" w:rsidRDefault="00164D43">
      <w:bookmarkStart w:id="1" w:name="_GoBack"/>
      <w:bookmarkEnd w:id="1"/>
    </w:p>
    <w:sectPr w:rsidR="00164D43">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35"/>
    <w:rsid w:val="00164D43"/>
    <w:rsid w:val="004A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7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77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A773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7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77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A773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03433905FB8DD3357FFB2E019F08E7FF9D5314EA729CE12528CDB24D66097C459343BAE77qBHBQ" TargetMode="External"/><Relationship Id="rId13" Type="http://schemas.openxmlformats.org/officeDocument/2006/relationships/hyperlink" Target="consultantplus://offline/ref=04803433905FB8DD3357FFB2E019F08E7CF3D1334CF97ECC430782DE2Cq8H6Q" TargetMode="External"/><Relationship Id="rId18" Type="http://schemas.openxmlformats.org/officeDocument/2006/relationships/hyperlink" Target="consultantplus://offline/ref=04803433905FB8DD3357E1BFF675AE8779FA8C3940F371991F58D9837B8F22D0CD536078EB7FB3A3961709q3H5Q" TargetMode="External"/><Relationship Id="rId26" Type="http://schemas.openxmlformats.org/officeDocument/2006/relationships/hyperlink" Target="consultantplus://offline/ref=04803433905FB8DD3357E1BFF675AE8779FA8C3940F371991F58D9837B8F22D0CD536078EB7FB3A396170Dq3H9Q" TargetMode="External"/><Relationship Id="rId3" Type="http://schemas.openxmlformats.org/officeDocument/2006/relationships/settings" Target="settings.xml"/><Relationship Id="rId21" Type="http://schemas.openxmlformats.org/officeDocument/2006/relationships/hyperlink" Target="consultantplus://offline/ref=04803433905FB8DD3357E1BFF675AE8779FA8C3940F371991F58D9837B8F22D0CD536078EB7FB3A3961708q3H8Q" TargetMode="External"/><Relationship Id="rId7" Type="http://schemas.openxmlformats.org/officeDocument/2006/relationships/hyperlink" Target="consultantplus://offline/ref=04803433905FB8DD3357E1BFF675AE8779FA8C3940F371991F58D9837B8F22D0CD536078EB7FB3A396170Bq3HBQ" TargetMode="External"/><Relationship Id="rId12" Type="http://schemas.openxmlformats.org/officeDocument/2006/relationships/hyperlink" Target="consultantplus://offline/ref=04803433905FB8DD3357FFB2E019F08E7CF1D5364CF17ECC430782DE2Cq8H6Q" TargetMode="External"/><Relationship Id="rId17" Type="http://schemas.openxmlformats.org/officeDocument/2006/relationships/hyperlink" Target="consultantplus://offline/ref=04803433905FB8DD3357E1BFF675AE8779FA8C3940F371991F58D9837B8F22D0CD536078EB7FB3A3961709q3H8Q" TargetMode="External"/><Relationship Id="rId25" Type="http://schemas.openxmlformats.org/officeDocument/2006/relationships/hyperlink" Target="consultantplus://offline/ref=04803433905FB8DD3357E1BFF675AE8779FA8C3940F371991F58D9837B8F22D0CD536078EB7FB3A396170Fq3HBQ" TargetMode="External"/><Relationship Id="rId2" Type="http://schemas.microsoft.com/office/2007/relationships/stylesWithEffects" Target="stylesWithEffects.xml"/><Relationship Id="rId16" Type="http://schemas.openxmlformats.org/officeDocument/2006/relationships/hyperlink" Target="consultantplus://offline/ref=04803433905FB8DD3357E1BFF675AE8779FA8C3940F371991F58D9837B8F22D0CD536078EB7FB3A396170Aq3H5Q" TargetMode="External"/><Relationship Id="rId20" Type="http://schemas.openxmlformats.org/officeDocument/2006/relationships/hyperlink" Target="consultantplus://offline/ref=04803433905FB8DD3357E1BFF675AE8779FA8C3940F371991F58D9837B8F22D0CD536078EB7FB3A3961708q3H9Q" TargetMode="External"/><Relationship Id="rId29" Type="http://schemas.openxmlformats.org/officeDocument/2006/relationships/hyperlink" Target="consultantplus://offline/ref=04803433905FB8DD3357E1BFF675AE8779FA8C3940F371991F58D9837B8F22D0CD536078EB7FB3A3961608q3HAQ" TargetMode="External"/><Relationship Id="rId1" Type="http://schemas.openxmlformats.org/officeDocument/2006/relationships/styles" Target="styles.xml"/><Relationship Id="rId6" Type="http://schemas.openxmlformats.org/officeDocument/2006/relationships/hyperlink" Target="consultantplus://offline/ref=04803433905FB8DD3357E1BFF675AE8779FA8C3940F171991958D9837B8F22D0qCHDQ" TargetMode="External"/><Relationship Id="rId11" Type="http://schemas.openxmlformats.org/officeDocument/2006/relationships/hyperlink" Target="consultantplus://offline/ref=04803433905FB8DD3357FFB2E019F08E75F0D03D41FA23C64B5E8EDCq2HBQ" TargetMode="External"/><Relationship Id="rId24" Type="http://schemas.openxmlformats.org/officeDocument/2006/relationships/hyperlink" Target="consultantplus://offline/ref=04803433905FB8DD3357E1BFF675AE8779FA8C3940F371991F58D9837B8F22D0CD536078EB7FB3A396170Fq3HDQ" TargetMode="External"/><Relationship Id="rId32" Type="http://schemas.openxmlformats.org/officeDocument/2006/relationships/theme" Target="theme/theme1.xml"/><Relationship Id="rId5" Type="http://schemas.openxmlformats.org/officeDocument/2006/relationships/hyperlink" Target="consultantplus://offline/ref=04803433905FB8DD3357E1BFF675AE8779FA8C3940F371991F58D9837B8F22D0CD536078EB7FB3A396170Bq3HBQ" TargetMode="External"/><Relationship Id="rId15" Type="http://schemas.openxmlformats.org/officeDocument/2006/relationships/hyperlink" Target="consultantplus://offline/ref=04803433905FB8DD3357E1BFF675AE8779FA8C3940F371991F58D9837B8F22D0CD536078EB7FB3A396170Aq3H9Q" TargetMode="External"/><Relationship Id="rId23" Type="http://schemas.openxmlformats.org/officeDocument/2006/relationships/hyperlink" Target="consultantplus://offline/ref=04803433905FB8DD3357E1BFF675AE8779FA8C3940F371991F58D9837B8F22D0CD536078EB7FB3A396170Eq3HBQ" TargetMode="External"/><Relationship Id="rId28" Type="http://schemas.openxmlformats.org/officeDocument/2006/relationships/hyperlink" Target="consultantplus://offline/ref=04803433905FB8DD3357E1BFF675AE8779FA8C3940F371991F58D9837B8F22D0CD536078EB7FB3A396160Aq3HAQ" TargetMode="External"/><Relationship Id="rId10" Type="http://schemas.openxmlformats.org/officeDocument/2006/relationships/hyperlink" Target="consultantplus://offline/ref=04803433905FB8DD3357FFB2E019F08E7BF6DA3345FA23C64B5E8EDCq2HBQ" TargetMode="External"/><Relationship Id="rId19" Type="http://schemas.openxmlformats.org/officeDocument/2006/relationships/hyperlink" Target="consultantplus://offline/ref=04803433905FB8DD3357E1BFF675AE8779FA8C3940F371991F58D9837B8F22D0CD536078EB7FB3A3961708q3HD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4803433905FB8DD3357FFB2E019F08E7CF5DA3147F17ECC430782DE2Cq8H6Q" TargetMode="External"/><Relationship Id="rId14" Type="http://schemas.openxmlformats.org/officeDocument/2006/relationships/hyperlink" Target="consultantplus://offline/ref=04803433905FB8DD3357E1BFF675AE8779FA8C3940F371991F58D9837B8F22D0CD536078EB7FB3A396170Aq3HFQ" TargetMode="External"/><Relationship Id="rId22" Type="http://schemas.openxmlformats.org/officeDocument/2006/relationships/hyperlink" Target="consultantplus://offline/ref=04803433905FB8DD3357E1BFF675AE8779FA8C3940F371991F58D9837B8F22D0CD536078EB7FB3A3961708q3HBQ" TargetMode="External"/><Relationship Id="rId27" Type="http://schemas.openxmlformats.org/officeDocument/2006/relationships/hyperlink" Target="consultantplus://offline/ref=04803433905FB8DD3357E1BFF675AE8779FA8C3940F371991F58D9837B8F22D0CD536078EB7FB3A396160Bq3H9Q" TargetMode="External"/><Relationship Id="rId30" Type="http://schemas.openxmlformats.org/officeDocument/2006/relationships/hyperlink" Target="consultantplus://offline/ref=04803433905FB8DD3357E1BFF675AE8779FA8C3940F371991F58D9837B8F22D0CD536078EB7FB3A3961608q3H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10746</Words>
  <Characters>61257</Characters>
  <Application>Microsoft Office Word</Application>
  <DocSecurity>0</DocSecurity>
  <Lines>510</Lines>
  <Paragraphs>143</Paragraphs>
  <ScaleCrop>false</ScaleCrop>
  <Company/>
  <LinksUpToDate>false</LinksUpToDate>
  <CharactersWithSpaces>71860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Деменко Олег Владимирович</dc:creator>
  <cp:lastModifiedBy>Деменко Олег Владимирович</cp:lastModifiedBy>
  <cp:revision>1</cp:revision>
  <dcterms:created xsi:type="dcterms:W3CDTF">2013-08-08T16:07:00Z</dcterms:created>
  <dcterms:modified xsi:type="dcterms:W3CDTF">2013-08-08T16:08:00Z</dcterms:modified>
</cp:coreProperties>
</file>